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60A62D6B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162384">
        <w:rPr>
          <w:color w:val="auto"/>
          <w:szCs w:val="22"/>
        </w:rPr>
        <w:t>September 11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202829">
        <w:rPr>
          <w:color w:val="auto"/>
          <w:szCs w:val="22"/>
        </w:rPr>
        <w:t>3</w:t>
      </w:r>
      <w:r w:rsidR="00701E80">
        <w:rPr>
          <w:color w:val="auto"/>
          <w:szCs w:val="22"/>
        </w:rPr>
        <w:t xml:space="preserve"> </w:t>
      </w:r>
      <w:r w:rsidR="00D22569">
        <w:rPr>
          <w:color w:val="auto"/>
          <w:szCs w:val="22"/>
        </w:rPr>
        <w:t>-</w:t>
      </w:r>
      <w:r w:rsidR="004D4043">
        <w:rPr>
          <w:color w:val="auto"/>
          <w:szCs w:val="22"/>
        </w:rPr>
        <w:t xml:space="preserve"> </w:t>
      </w:r>
      <w:r w:rsidR="00162384">
        <w:rPr>
          <w:color w:val="auto"/>
          <w:szCs w:val="22"/>
        </w:rPr>
        <w:t>6</w:t>
      </w:r>
      <w:r w:rsidR="001B6996">
        <w:rPr>
          <w:color w:val="auto"/>
          <w:szCs w:val="22"/>
        </w:rPr>
        <w:t>:00</w:t>
      </w:r>
      <w:r w:rsidR="00701E80">
        <w:rPr>
          <w:color w:val="auto"/>
          <w:szCs w:val="22"/>
        </w:rPr>
        <w:t xml:space="preserve"> PM</w:t>
      </w:r>
    </w:p>
    <w:p w14:paraId="5A66C6E8" w14:textId="1CBF30C2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162384">
        <w:rPr>
          <w:color w:val="auto"/>
          <w:szCs w:val="22"/>
        </w:rPr>
        <w:t>September</w:t>
      </w:r>
      <w:r w:rsidR="00CF5EA4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6"/>
        <w:gridCol w:w="3693"/>
      </w:tblGrid>
      <w:tr w:rsidR="001829D0" w14:paraId="42D3F74A" w14:textId="77777777" w:rsidTr="007A79A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274C41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807B1C" w14:paraId="021D9021" w14:textId="77777777" w:rsidTr="003B4FB5">
        <w:tc>
          <w:tcPr>
            <w:tcW w:w="3768" w:type="dxa"/>
          </w:tcPr>
          <w:p w14:paraId="1DED294F" w14:textId="79D97A7C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Dave Lane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7536" w:type="dxa"/>
            <w:gridSpan w:val="2"/>
          </w:tcPr>
          <w:p w14:paraId="48A87857" w14:textId="116EFAE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Brian Schwartz – Umpire &amp; Facility Manager</w:t>
            </w:r>
          </w:p>
        </w:tc>
      </w:tr>
      <w:tr w:rsidR="001829D0" w14:paraId="372B9EFC" w14:textId="77777777" w:rsidTr="001829D0">
        <w:tc>
          <w:tcPr>
            <w:tcW w:w="3768" w:type="dxa"/>
            <w:vMerge w:val="restart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75E58947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392F54D9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Eric Hogan – Special Events Coordinator</w:t>
            </w:r>
          </w:p>
        </w:tc>
      </w:tr>
      <w:tr w:rsidR="00807B1C" w14:paraId="75F82C1B" w14:textId="77777777" w:rsidTr="00876CA3">
        <w:tc>
          <w:tcPr>
            <w:tcW w:w="3768" w:type="dxa"/>
            <w:vMerge/>
            <w:shd w:val="clear" w:color="auto" w:fill="D0CECE" w:themeFill="background2" w:themeFillShade="E6"/>
          </w:tcPr>
          <w:p w14:paraId="57F47500" w14:textId="77777777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2CA94CE8" w14:textId="077D2D2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Ryan Grant – Apparel Manager</w:t>
            </w:r>
          </w:p>
        </w:tc>
      </w:tr>
      <w:tr w:rsidR="00073E5F" w14:paraId="78CA6AF7" w14:textId="77777777" w:rsidTr="00073E5F">
        <w:tc>
          <w:tcPr>
            <w:tcW w:w="3768" w:type="dxa"/>
          </w:tcPr>
          <w:p w14:paraId="1F7EF407" w14:textId="0363BA0E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Jason Becker – Treasurer </w:t>
            </w:r>
          </w:p>
        </w:tc>
        <w:tc>
          <w:tcPr>
            <w:tcW w:w="3768" w:type="dxa"/>
          </w:tcPr>
          <w:p w14:paraId="64647926" w14:textId="01C660DC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  <w:tc>
          <w:tcPr>
            <w:tcW w:w="3768" w:type="dxa"/>
          </w:tcPr>
          <w:p w14:paraId="7D888104" w14:textId="77777777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  <w:tr w:rsidR="001829D0" w14:paraId="03EC4263" w14:textId="77777777" w:rsidTr="00274021">
        <w:tc>
          <w:tcPr>
            <w:tcW w:w="3768" w:type="dxa"/>
            <w:shd w:val="clear" w:color="auto" w:fill="D0CECE" w:themeFill="background2" w:themeFillShade="E6"/>
          </w:tcPr>
          <w:p w14:paraId="087670F5" w14:textId="49533456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C645D5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0648A8C6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– Competitive League Registrar</w:t>
            </w:r>
          </w:p>
        </w:tc>
        <w:tc>
          <w:tcPr>
            <w:tcW w:w="3768" w:type="dxa"/>
          </w:tcPr>
          <w:p w14:paraId="6D5DCE22" w14:textId="50E9CFB7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 – Developmental Coordinator</w:t>
            </w:r>
          </w:p>
        </w:tc>
      </w:tr>
      <w:tr w:rsidR="001829D0" w14:paraId="564810FD" w14:textId="77777777" w:rsidTr="00CE47FE">
        <w:tc>
          <w:tcPr>
            <w:tcW w:w="3768" w:type="dxa"/>
            <w:shd w:val="clear" w:color="auto" w:fill="D0CECE" w:themeFill="background2" w:themeFillShade="E6"/>
          </w:tcPr>
          <w:p w14:paraId="6EC2D4A1" w14:textId="5C793454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James Crosby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1130FB3F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 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11A8F5AF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6F3507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6DE69E5A" w14:textId="2A132D1A" w:rsidR="00F90919" w:rsidRDefault="00F90919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6:12pm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5A1F0A64" w14:textId="61F1D8C3" w:rsidR="008A278B" w:rsidRPr="008A278B" w:rsidRDefault="00965A4A" w:rsidP="008A278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90919">
              <w:rPr>
                <w:rFonts w:cstheme="minorHAnsi"/>
                <w:color w:val="auto"/>
                <w:sz w:val="20"/>
              </w:rPr>
              <w:t xml:space="preserve"> - Andrew George</w:t>
            </w:r>
          </w:p>
          <w:p w14:paraId="017C157C" w14:textId="09C7977B" w:rsidR="00F90919" w:rsidRPr="00614E49" w:rsidRDefault="008A278B" w:rsidP="00614E49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Marc Biga, Crystal Vitzthum, Stacey Munger, James Crosby, Brian Schwartz, Mike Moellers, Ryan Grant, Erin Kean, Troy Keuning</w:t>
            </w:r>
          </w:p>
        </w:tc>
      </w:tr>
      <w:tr w:rsidR="00CA1B3C" w:rsidRPr="00B823D0" w14:paraId="7EFFBEC5" w14:textId="77777777" w:rsidTr="00A51D3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A51D3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786F207" w14:textId="7E7CE297" w:rsidR="00CA1B3C" w:rsidRPr="00162384" w:rsidRDefault="00CA1B3C" w:rsidP="00A51D3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8A278B">
              <w:rPr>
                <w:rFonts w:cstheme="minorHAnsi"/>
                <w:bCs/>
                <w:color w:val="auto"/>
                <w:sz w:val="20"/>
              </w:rPr>
              <w:t xml:space="preserve"> – Capital Improvement Projects – cash in escrow for lights for #45 and </w:t>
            </w:r>
            <w:r w:rsidR="00994021">
              <w:rPr>
                <w:rFonts w:cstheme="minorHAnsi"/>
                <w:bCs/>
                <w:color w:val="auto"/>
                <w:sz w:val="20"/>
              </w:rPr>
              <w:t>#</w:t>
            </w:r>
            <w:r w:rsidR="008A278B">
              <w:rPr>
                <w:rFonts w:cstheme="minorHAnsi"/>
                <w:bCs/>
                <w:color w:val="auto"/>
                <w:sz w:val="20"/>
              </w:rPr>
              <w:t>46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8A278B">
              <w:rPr>
                <w:rFonts w:cstheme="minorHAnsi"/>
                <w:bCs/>
                <w:color w:val="auto"/>
                <w:sz w:val="20"/>
              </w:rPr>
              <w:t xml:space="preserve">August income </w:t>
            </w:r>
            <w:r w:rsidR="00994021">
              <w:rPr>
                <w:rFonts w:cstheme="minorHAnsi"/>
                <w:bCs/>
                <w:color w:val="auto"/>
                <w:sz w:val="20"/>
              </w:rPr>
              <w:t>from Battle</w:t>
            </w:r>
            <w:r w:rsidR="008A278B">
              <w:rPr>
                <w:rFonts w:cstheme="minorHAnsi"/>
                <w:bCs/>
                <w:color w:val="auto"/>
                <w:sz w:val="20"/>
              </w:rPr>
              <w:t xml:space="preserve"> of Burbs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 and </w:t>
            </w:r>
            <w:r w:rsidR="008A278B">
              <w:rPr>
                <w:rFonts w:cstheme="minorHAnsi"/>
                <w:bCs/>
                <w:color w:val="auto"/>
                <w:sz w:val="20"/>
              </w:rPr>
              <w:t>rec uniforms</w:t>
            </w:r>
            <w:r w:rsidR="00994021">
              <w:rPr>
                <w:rFonts w:cstheme="minorHAnsi"/>
                <w:bCs/>
                <w:color w:val="auto"/>
                <w:sz w:val="20"/>
              </w:rPr>
              <w:t>. C</w:t>
            </w:r>
            <w:r w:rsidR="008A278B">
              <w:rPr>
                <w:rFonts w:cstheme="minorHAnsi"/>
                <w:bCs/>
                <w:color w:val="auto"/>
                <w:sz w:val="20"/>
              </w:rPr>
              <w:t>oaching expense for apparel</w:t>
            </w:r>
            <w:r w:rsidR="00994021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CA1B3C" w:rsidRPr="00B823D0" w14:paraId="566E18B7" w14:textId="77777777" w:rsidTr="00A51D3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06F73E3" w14:textId="77777777" w:rsidR="00CA1B3C" w:rsidRDefault="00CA1B3C" w:rsidP="00A51D3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Competitive </w:t>
            </w:r>
          </w:p>
        </w:tc>
        <w:tc>
          <w:tcPr>
            <w:tcW w:w="4086" w:type="pct"/>
          </w:tcPr>
          <w:p w14:paraId="4EBD7CEB" w14:textId="625B607D" w:rsidR="00CA1B3C" w:rsidRDefault="00557252" w:rsidP="00A51D3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8A278B">
              <w:rPr>
                <w:rFonts w:cstheme="minorHAnsi"/>
                <w:bCs/>
                <w:color w:val="auto"/>
                <w:sz w:val="20"/>
              </w:rPr>
              <w:t xml:space="preserve"> – (2) 9U teams have openings</w:t>
            </w:r>
            <w:r w:rsidR="00994021">
              <w:rPr>
                <w:rFonts w:cstheme="minorHAnsi"/>
                <w:bCs/>
                <w:color w:val="auto"/>
                <w:sz w:val="20"/>
              </w:rPr>
              <w:t>.</w:t>
            </w:r>
            <w:r w:rsidR="008A278B">
              <w:rPr>
                <w:rFonts w:cstheme="minorHAnsi"/>
                <w:bCs/>
                <w:color w:val="auto"/>
                <w:sz w:val="20"/>
              </w:rPr>
              <w:t xml:space="preserve"> 7U Blue </w:t>
            </w:r>
            <w:r w:rsidR="002D346A">
              <w:rPr>
                <w:rFonts w:cstheme="minorHAnsi"/>
                <w:bCs/>
                <w:color w:val="auto"/>
                <w:sz w:val="20"/>
              </w:rPr>
              <w:t>has</w:t>
            </w:r>
            <w:r w:rsidR="008A278B">
              <w:rPr>
                <w:rFonts w:cstheme="minorHAnsi"/>
                <w:bCs/>
                <w:color w:val="auto"/>
                <w:sz w:val="20"/>
              </w:rPr>
              <w:t xml:space="preserve"> an opening to fill by Spring</w:t>
            </w:r>
            <w:r w:rsidR="00994021">
              <w:rPr>
                <w:rFonts w:cstheme="minorHAnsi"/>
                <w:bCs/>
                <w:color w:val="auto"/>
                <w:sz w:val="20"/>
              </w:rPr>
              <w:t>.</w:t>
            </w:r>
            <w:r w:rsidR="008A278B">
              <w:rPr>
                <w:rFonts w:cstheme="minorHAnsi"/>
                <w:bCs/>
                <w:color w:val="auto"/>
                <w:sz w:val="20"/>
              </w:rPr>
              <w:t xml:space="preserve"> 6U team needs a coach</w:t>
            </w:r>
            <w:r w:rsidR="00994021">
              <w:rPr>
                <w:rFonts w:cstheme="minorHAnsi"/>
                <w:bCs/>
                <w:color w:val="auto"/>
                <w:sz w:val="20"/>
              </w:rPr>
              <w:t>.</w:t>
            </w:r>
            <w:r w:rsidR="004709F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94021">
              <w:rPr>
                <w:rFonts w:cstheme="minorHAnsi"/>
                <w:bCs/>
                <w:color w:val="auto"/>
                <w:sz w:val="20"/>
              </w:rPr>
              <w:t>A</w:t>
            </w:r>
            <w:r w:rsidR="004709F8">
              <w:rPr>
                <w:rFonts w:cstheme="minorHAnsi"/>
                <w:bCs/>
                <w:color w:val="auto"/>
                <w:sz w:val="20"/>
              </w:rPr>
              <w:t>ny 6U or 7U team can bring to entire team to club for Spring 2024</w:t>
            </w:r>
            <w:r w:rsidR="00994021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CA1B3C" w:rsidRPr="00B823D0" w14:paraId="0A6B8E7D" w14:textId="77777777" w:rsidTr="00112B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3418425" w14:textId="30311C87" w:rsidR="00CA1B3C" w:rsidRDefault="00CA1B3C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Rec </w:t>
            </w:r>
          </w:p>
        </w:tc>
        <w:tc>
          <w:tcPr>
            <w:tcW w:w="4086" w:type="pct"/>
          </w:tcPr>
          <w:p w14:paraId="672045C0" w14:textId="2220D6F8" w:rsidR="00CA1B3C" w:rsidRDefault="00557252" w:rsidP="00A51D3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4709F8">
              <w:rPr>
                <w:rFonts w:cstheme="minorHAnsi"/>
                <w:bCs/>
                <w:color w:val="auto"/>
                <w:sz w:val="20"/>
              </w:rPr>
              <w:t xml:space="preserve"> – will put out need on </w:t>
            </w:r>
            <w:r w:rsidR="00E1387D">
              <w:rPr>
                <w:rFonts w:cstheme="minorHAnsi"/>
                <w:bCs/>
                <w:color w:val="auto"/>
                <w:sz w:val="20"/>
              </w:rPr>
              <w:t>social media</w:t>
            </w:r>
            <w:r w:rsidR="004709F8">
              <w:rPr>
                <w:rFonts w:cstheme="minorHAnsi"/>
                <w:bCs/>
                <w:color w:val="auto"/>
                <w:sz w:val="20"/>
              </w:rPr>
              <w:t xml:space="preserve"> for umpire</w:t>
            </w:r>
            <w:r w:rsidR="00B051F3">
              <w:rPr>
                <w:rFonts w:cstheme="minorHAnsi"/>
                <w:bCs/>
                <w:color w:val="auto"/>
                <w:sz w:val="20"/>
              </w:rPr>
              <w:t xml:space="preserve">s </w:t>
            </w:r>
            <w:r w:rsidR="00994021">
              <w:rPr>
                <w:rFonts w:cstheme="minorHAnsi"/>
                <w:bCs/>
                <w:color w:val="auto"/>
                <w:sz w:val="20"/>
              </w:rPr>
              <w:t>f</w:t>
            </w:r>
            <w:r w:rsidR="00B051F3">
              <w:rPr>
                <w:rFonts w:cstheme="minorHAnsi"/>
                <w:bCs/>
                <w:color w:val="auto"/>
                <w:sz w:val="20"/>
              </w:rPr>
              <w:t>or Rec Tournament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 if do not end up filling all openings prior to tournament. W</w:t>
            </w:r>
            <w:r w:rsidR="00E1387D">
              <w:rPr>
                <w:rFonts w:cstheme="minorHAnsi"/>
                <w:bCs/>
                <w:color w:val="auto"/>
                <w:sz w:val="20"/>
              </w:rPr>
              <w:t>ill reach out to coaches on Team Snap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 also.</w:t>
            </w:r>
          </w:p>
          <w:p w14:paraId="33777FB8" w14:textId="5C20C75E" w:rsidR="00CA1B3C" w:rsidRDefault="00CA1B3C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162384">
              <w:rPr>
                <w:rFonts w:cstheme="minorHAnsi"/>
                <w:bCs/>
                <w:color w:val="auto"/>
                <w:sz w:val="20"/>
              </w:rPr>
              <w:t>Tournament Umpires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Needed</w:t>
            </w:r>
            <w:r w:rsidRPr="00162384">
              <w:rPr>
                <w:rFonts w:cstheme="minorHAnsi"/>
                <w:bCs/>
                <w:color w:val="auto"/>
                <w:sz w:val="20"/>
              </w:rPr>
              <w:t xml:space="preserve"> – September 17</w:t>
            </w:r>
          </w:p>
        </w:tc>
      </w:tr>
      <w:tr w:rsidR="00CA1B3C" w:rsidRPr="00B823D0" w14:paraId="39C4E027" w14:textId="77777777" w:rsidTr="00A51D3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7F6C359" w14:textId="77777777" w:rsidR="00CA1B3C" w:rsidRDefault="00CA1B3C" w:rsidP="00A51D3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50B1382C" w14:textId="60E3AD7A" w:rsidR="00CA1B3C" w:rsidRPr="00162384" w:rsidRDefault="00CA1B3C" w:rsidP="00A51D3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Bag Return (September 17</w:t>
            </w:r>
            <w:r w:rsidRPr="00614E49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>
              <w:rPr>
                <w:rFonts w:cstheme="minorHAnsi"/>
                <w:bCs/>
                <w:color w:val="auto"/>
                <w:sz w:val="20"/>
              </w:rPr>
              <w:t>) – Help Needed</w:t>
            </w:r>
            <w:r w:rsidR="00E1387D">
              <w:rPr>
                <w:rFonts w:cstheme="minorHAnsi"/>
                <w:bCs/>
                <w:color w:val="auto"/>
                <w:sz w:val="20"/>
              </w:rPr>
              <w:t xml:space="preserve"> – board members will be up at Equipment Shed to collect from teams</w:t>
            </w:r>
            <w:r w:rsidR="00994021">
              <w:rPr>
                <w:rFonts w:cstheme="minorHAnsi"/>
                <w:bCs/>
                <w:color w:val="auto"/>
                <w:sz w:val="20"/>
              </w:rPr>
              <w:t>.</w:t>
            </w:r>
            <w:r w:rsidR="00E1387D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CA1B3C" w:rsidRPr="00B823D0" w14:paraId="1442C9EC" w14:textId="77777777" w:rsidTr="00A51D3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29E0E64" w14:textId="77777777" w:rsidR="00CA1B3C" w:rsidRDefault="00CA1B3C" w:rsidP="00A51D3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149AEEB8" w14:textId="735EEA01" w:rsidR="00CA1B3C" w:rsidRDefault="00CA1B3C" w:rsidP="00A51D3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Fundraiser Collection Update</w:t>
            </w:r>
            <w:r w:rsidR="00E1387D">
              <w:rPr>
                <w:rFonts w:cstheme="minorHAnsi"/>
                <w:bCs/>
                <w:color w:val="auto"/>
                <w:sz w:val="20"/>
              </w:rPr>
              <w:t xml:space="preserve"> -Adam Bentz will draw for winners after board meeting &amp; announce winners. </w:t>
            </w:r>
            <w:r w:rsidR="00994021">
              <w:rPr>
                <w:rFonts w:cstheme="minorHAnsi"/>
                <w:bCs/>
                <w:color w:val="auto"/>
                <w:sz w:val="20"/>
              </w:rPr>
              <w:t>Will post to social media winners. $</w:t>
            </w:r>
            <w:r w:rsidR="00E1387D">
              <w:rPr>
                <w:rFonts w:cstheme="minorHAnsi"/>
                <w:bCs/>
                <w:color w:val="auto"/>
                <w:sz w:val="20"/>
              </w:rPr>
              <w:t>2400 expenses &amp; over $7</w:t>
            </w:r>
            <w:r w:rsidR="008626F4">
              <w:rPr>
                <w:rFonts w:cstheme="minorHAnsi"/>
                <w:bCs/>
                <w:color w:val="auto"/>
                <w:sz w:val="20"/>
              </w:rPr>
              <w:t xml:space="preserve">K </w:t>
            </w:r>
            <w:r w:rsidR="00E1387D">
              <w:rPr>
                <w:rFonts w:cstheme="minorHAnsi"/>
                <w:bCs/>
                <w:color w:val="auto"/>
                <w:sz w:val="20"/>
              </w:rPr>
              <w:t>profit</w:t>
            </w:r>
            <w:r w:rsidR="005C7A52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6B84253C" w14:textId="698F3A1D" w:rsidR="00CA1B3C" w:rsidRDefault="00CA1B3C" w:rsidP="00A51D3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 Sponsorship Program Update</w:t>
            </w:r>
            <w:r w:rsidR="00E1387D">
              <w:rPr>
                <w:rFonts w:cstheme="minorHAnsi"/>
                <w:bCs/>
                <w:color w:val="auto"/>
                <w:sz w:val="20"/>
              </w:rPr>
              <w:t xml:space="preserve"> – every year $300, inc</w:t>
            </w:r>
            <w:r w:rsidR="00994021">
              <w:rPr>
                <w:rFonts w:cstheme="minorHAnsi"/>
                <w:bCs/>
                <w:color w:val="auto"/>
                <w:sz w:val="20"/>
              </w:rPr>
              <w:t>e</w:t>
            </w:r>
            <w:r w:rsidR="00E1387D">
              <w:rPr>
                <w:rFonts w:cstheme="minorHAnsi"/>
                <w:bCs/>
                <w:color w:val="auto"/>
                <w:sz w:val="20"/>
              </w:rPr>
              <w:t xml:space="preserve">ntive for teams to earn additional money towards team </w:t>
            </w:r>
            <w:r w:rsidR="005C7A52">
              <w:rPr>
                <w:rFonts w:cstheme="minorHAnsi"/>
                <w:bCs/>
                <w:color w:val="auto"/>
                <w:sz w:val="20"/>
              </w:rPr>
              <w:t>budget.</w:t>
            </w:r>
          </w:p>
          <w:p w14:paraId="16C4BAE6" w14:textId="1678FDBD" w:rsidR="005C7A52" w:rsidRDefault="005C7A52" w:rsidP="00A51D32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Adam will provide updated list for sponsorship on website.</w:t>
            </w:r>
          </w:p>
        </w:tc>
      </w:tr>
      <w:tr w:rsidR="00CA1B3C" w:rsidRPr="00B823D0" w14:paraId="66E61656" w14:textId="77777777" w:rsidTr="00A51D3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C5C999B" w14:textId="77777777" w:rsidR="00CA1B3C" w:rsidRDefault="00CA1B3C" w:rsidP="00A51D3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Facilities</w:t>
            </w:r>
          </w:p>
        </w:tc>
        <w:tc>
          <w:tcPr>
            <w:tcW w:w="4086" w:type="pct"/>
          </w:tcPr>
          <w:p w14:paraId="077DC40D" w14:textId="62EB8CCC" w:rsidR="00CA1B3C" w:rsidRDefault="00CA1B3C" w:rsidP="00A51D3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ISA Transition</w:t>
            </w:r>
            <w:r w:rsidR="006C46D8">
              <w:rPr>
                <w:rFonts w:cstheme="minorHAnsi"/>
                <w:bCs/>
                <w:color w:val="auto"/>
                <w:sz w:val="20"/>
              </w:rPr>
              <w:t xml:space="preserve"> – Last day of use on 9/15 </w:t>
            </w:r>
          </w:p>
          <w:p w14:paraId="7ED6DA32" w14:textId="7EE30AFE" w:rsidR="00CA1B3C" w:rsidRDefault="00CA1B3C" w:rsidP="00A51D32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Board n</w:t>
            </w:r>
            <w:r w:rsidR="00801D52">
              <w:rPr>
                <w:rFonts w:cstheme="minorHAnsi"/>
                <w:bCs/>
                <w:color w:val="auto"/>
                <w:sz w:val="20"/>
              </w:rPr>
              <w:t>eeded for final cleanup (Monday, September 25)</w:t>
            </w:r>
            <w:r w:rsidR="006C46D8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137DA834" w14:textId="77777777" w:rsidR="00CA1B3C" w:rsidRDefault="00CA1B3C" w:rsidP="00A51D32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Key Collection</w:t>
            </w:r>
          </w:p>
          <w:p w14:paraId="516C9E4A" w14:textId="2C2E2376" w:rsidR="00CA1B3C" w:rsidRDefault="00CA1B3C" w:rsidP="00A51D3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Winter Schedule Update</w:t>
            </w:r>
            <w:r w:rsidR="006C46D8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56AA8611" w14:textId="1815D327" w:rsidR="006C46D8" w:rsidRPr="002D346A" w:rsidRDefault="006C46D8" w:rsidP="006C46D8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Punch Cards</w:t>
            </w:r>
            <w:r w:rsidR="006D02A3">
              <w:rPr>
                <w:rFonts w:cstheme="minorHAnsi"/>
                <w:bCs/>
                <w:color w:val="auto"/>
                <w:sz w:val="20"/>
              </w:rPr>
              <w:t xml:space="preserve"> available.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AGSA Rate: shared amongst family members. </w:t>
            </w:r>
          </w:p>
        </w:tc>
      </w:tr>
      <w:tr w:rsidR="00CA1B3C" w:rsidRPr="00B823D0" w14:paraId="150E132D" w14:textId="77777777" w:rsidTr="00112B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51B3FC" w14:textId="0BCD47C3" w:rsidR="00CA1B3C" w:rsidRDefault="00CA1B3C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Board Positions</w:t>
            </w:r>
          </w:p>
        </w:tc>
        <w:tc>
          <w:tcPr>
            <w:tcW w:w="4086" w:type="pct"/>
          </w:tcPr>
          <w:p w14:paraId="36329D94" w14:textId="77777777" w:rsidR="00CA1B3C" w:rsidRDefault="00CA1B3C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Recruitment</w:t>
            </w:r>
          </w:p>
          <w:p w14:paraId="612FE3CA" w14:textId="275ACC3F" w:rsidR="00CA1B3C" w:rsidRDefault="00CA1B3C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Position / Structure Updates</w:t>
            </w:r>
            <w:r w:rsidR="005C7A5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– look at changing responsibilities/duties. </w:t>
            </w:r>
          </w:p>
          <w:p w14:paraId="16C2B39F" w14:textId="77777777" w:rsidR="00CA1B3C" w:rsidRDefault="00CA1B3C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Board Retreat</w:t>
            </w:r>
          </w:p>
          <w:p w14:paraId="5007211E" w14:textId="677DCB23" w:rsidR="00CA1B3C" w:rsidRDefault="00CA1B3C" w:rsidP="00ED3FA0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Position Responsibilities Review, Bylaw Review</w:t>
            </w:r>
            <w:r w:rsidR="005C7A52">
              <w:rPr>
                <w:rFonts w:cstheme="minorHAnsi"/>
                <w:bCs/>
                <w:color w:val="auto"/>
                <w:sz w:val="20"/>
              </w:rPr>
              <w:t xml:space="preserve"> – sponsorship manager, oversee concessions stand, </w:t>
            </w:r>
          </w:p>
          <w:p w14:paraId="267296C0" w14:textId="4325A6D8" w:rsidR="00940C19" w:rsidRPr="00C20756" w:rsidRDefault="00940C19" w:rsidP="00ED3FA0">
            <w:pPr>
              <w:pStyle w:val="ListParagraph"/>
              <w:numPr>
                <w:ilvl w:val="1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Set Date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 – Marc will send out communication to Executive Board.</w:t>
            </w:r>
          </w:p>
        </w:tc>
      </w:tr>
      <w:tr w:rsidR="00CA1B3C" w:rsidRPr="00B823D0" w14:paraId="4F768027" w14:textId="77777777" w:rsidTr="0092508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BDC9F1E" w14:textId="3E56CED9" w:rsidR="00CA1B3C" w:rsidRPr="00EF3614" w:rsidRDefault="00CA1B3C" w:rsidP="0092508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 </w:t>
            </w:r>
          </w:p>
        </w:tc>
        <w:tc>
          <w:tcPr>
            <w:tcW w:w="4086" w:type="pct"/>
          </w:tcPr>
          <w:p w14:paraId="29D0EF3B" w14:textId="4EC139DF" w:rsidR="00CA1B3C" w:rsidRPr="00162384" w:rsidRDefault="00CA1B3C" w:rsidP="0016238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24/7 Store Review Discussion</w:t>
            </w:r>
            <w:r w:rsidR="005C7A5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17B3D">
              <w:rPr>
                <w:rFonts w:cstheme="minorHAnsi"/>
                <w:bCs/>
                <w:color w:val="auto"/>
                <w:sz w:val="20"/>
              </w:rPr>
              <w:t>–</w:t>
            </w:r>
            <w:r w:rsidR="005C7A5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17B3D">
              <w:rPr>
                <w:rFonts w:cstheme="minorHAnsi"/>
                <w:bCs/>
                <w:color w:val="auto"/>
                <w:sz w:val="20"/>
              </w:rPr>
              <w:t xml:space="preserve">different options available, added white as an option, priority customer for Sports Plex, </w:t>
            </w:r>
            <w:r w:rsidR="008427B1">
              <w:rPr>
                <w:rFonts w:cstheme="minorHAnsi"/>
                <w:bCs/>
                <w:color w:val="auto"/>
                <w:sz w:val="20"/>
              </w:rPr>
              <w:t>add all different price points for club</w:t>
            </w:r>
            <w:r w:rsidR="006C46D8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2D346A">
              <w:rPr>
                <w:rFonts w:cstheme="minorHAnsi"/>
                <w:bCs/>
                <w:color w:val="auto"/>
                <w:sz w:val="20"/>
              </w:rPr>
              <w:t>Will have link &amp; 24/7 Store available soon. Ryan Grant will give Sports Plex the go ahead with the new online store. Store option will be added to website.</w:t>
            </w:r>
          </w:p>
        </w:tc>
      </w:tr>
      <w:tr w:rsidR="00CA1B3C" w:rsidRPr="00B823D0" w14:paraId="7A2986CE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DD875F7" w14:textId="23223D5E" w:rsidR="00CA1B3C" w:rsidRDefault="00CA1B3C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Capital Improvement</w:t>
            </w:r>
          </w:p>
        </w:tc>
        <w:tc>
          <w:tcPr>
            <w:tcW w:w="4086" w:type="pct"/>
          </w:tcPr>
          <w:p w14:paraId="16D9BD3D" w14:textId="327049B5" w:rsidR="00CA1B3C" w:rsidRDefault="00CA1B3C" w:rsidP="005843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Batting Cage Feasibility</w:t>
            </w:r>
            <w:r w:rsidR="006D02A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A70E5">
              <w:rPr>
                <w:rFonts w:cstheme="minorHAnsi"/>
                <w:bCs/>
                <w:color w:val="auto"/>
                <w:sz w:val="20"/>
              </w:rPr>
              <w:t>–</w:t>
            </w:r>
            <w:r w:rsidR="006D02A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D346A">
              <w:rPr>
                <w:rFonts w:cstheme="minorHAnsi"/>
                <w:bCs/>
                <w:color w:val="auto"/>
                <w:sz w:val="20"/>
              </w:rPr>
              <w:t>GoFundMe</w:t>
            </w:r>
            <w:r w:rsidR="00DA70E5">
              <w:rPr>
                <w:rFonts w:cstheme="minorHAnsi"/>
                <w:bCs/>
                <w:color w:val="auto"/>
                <w:sz w:val="20"/>
              </w:rPr>
              <w:t xml:space="preserve"> option</w:t>
            </w:r>
            <w:r w:rsidR="00994021">
              <w:rPr>
                <w:rFonts w:cstheme="minorHAnsi"/>
                <w:bCs/>
                <w:color w:val="auto"/>
                <w:sz w:val="20"/>
              </w:rPr>
              <w:t>. L</w:t>
            </w:r>
            <w:r w:rsidR="00DA70E5">
              <w:rPr>
                <w:rFonts w:cstheme="minorHAnsi"/>
                <w:bCs/>
                <w:color w:val="auto"/>
                <w:sz w:val="20"/>
              </w:rPr>
              <w:t xml:space="preserve">ook at </w:t>
            </w:r>
            <w:r w:rsidR="002D346A">
              <w:rPr>
                <w:rFonts w:cstheme="minorHAnsi"/>
                <w:bCs/>
                <w:color w:val="auto"/>
                <w:sz w:val="20"/>
              </w:rPr>
              <w:t>the updates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A70E5">
              <w:rPr>
                <w:rFonts w:cstheme="minorHAnsi"/>
                <w:bCs/>
                <w:color w:val="auto"/>
                <w:sz w:val="20"/>
              </w:rPr>
              <w:t xml:space="preserve">due 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to </w:t>
            </w:r>
            <w:r w:rsidR="00DA70E5">
              <w:rPr>
                <w:rFonts w:cstheme="minorHAnsi"/>
                <w:bCs/>
                <w:color w:val="auto"/>
                <w:sz w:val="20"/>
              </w:rPr>
              <w:t>safety issue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s. Check into </w:t>
            </w:r>
            <w:r w:rsidR="00894EE7">
              <w:rPr>
                <w:rFonts w:cstheme="minorHAnsi"/>
                <w:bCs/>
                <w:color w:val="auto"/>
                <w:sz w:val="20"/>
              </w:rPr>
              <w:t xml:space="preserve">doing one cage at time with the funds raised. </w:t>
            </w:r>
          </w:p>
          <w:p w14:paraId="64325667" w14:textId="204C9C8D" w:rsidR="00CA1B3C" w:rsidRDefault="00CA1B3C" w:rsidP="005843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Other Needs</w:t>
            </w:r>
            <w:r w:rsidR="00DA70E5">
              <w:rPr>
                <w:rFonts w:cstheme="minorHAnsi"/>
                <w:bCs/>
                <w:color w:val="auto"/>
                <w:sz w:val="20"/>
              </w:rPr>
              <w:t xml:space="preserve"> – mud holes, trees, </w:t>
            </w:r>
            <w:r w:rsidR="00894EE7">
              <w:rPr>
                <w:rFonts w:cstheme="minorHAnsi"/>
                <w:bCs/>
                <w:color w:val="auto"/>
                <w:sz w:val="20"/>
              </w:rPr>
              <w:t>behind home plate</w:t>
            </w:r>
            <w:r w:rsidR="00994021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CA1B3C" w:rsidRPr="00B823D0" w14:paraId="7832C855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4102E7F" w14:textId="3A3D8B0D" w:rsidR="00CA1B3C" w:rsidRDefault="00CA1B3C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Marketing</w:t>
            </w:r>
          </w:p>
        </w:tc>
        <w:tc>
          <w:tcPr>
            <w:tcW w:w="4086" w:type="pct"/>
          </w:tcPr>
          <w:p w14:paraId="0BD4A7B7" w14:textId="3222EF72" w:rsidR="00CA1B3C" w:rsidRPr="0058431B" w:rsidRDefault="00CA1B3C" w:rsidP="005843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Website Updates by Responsibility</w:t>
            </w:r>
          </w:p>
        </w:tc>
      </w:tr>
      <w:tr w:rsidR="00CA1B3C" w:rsidRPr="00B823D0" w14:paraId="1A4FABFC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3C5DC4C" w14:textId="3644F04D" w:rsidR="00CA1B3C" w:rsidRDefault="00CA1B3C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Calendar Updates</w:t>
            </w:r>
          </w:p>
        </w:tc>
        <w:tc>
          <w:tcPr>
            <w:tcW w:w="4086" w:type="pct"/>
          </w:tcPr>
          <w:p w14:paraId="38A12D32" w14:textId="4633EA5D" w:rsidR="006F3507" w:rsidRPr="006F3507" w:rsidRDefault="00CA1B3C" w:rsidP="006F350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58431B">
              <w:rPr>
                <w:rFonts w:cstheme="minorHAnsi"/>
                <w:bCs/>
                <w:color w:val="auto"/>
                <w:sz w:val="20"/>
              </w:rPr>
              <w:t>Open Discussion of upcoming dates</w:t>
            </w:r>
            <w:r w:rsidR="00EA49FB">
              <w:rPr>
                <w:rFonts w:cstheme="minorHAnsi"/>
                <w:bCs/>
                <w:color w:val="auto"/>
                <w:sz w:val="20"/>
              </w:rPr>
              <w:t xml:space="preserve"> – Club Pictures Blue Jerseys 1/30/24-2/2/24 with Sandeen Photography.</w:t>
            </w:r>
          </w:p>
        </w:tc>
      </w:tr>
      <w:tr w:rsidR="006F3507" w:rsidRPr="00B823D0" w14:paraId="485E51A5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D7B1179" w14:textId="77777777" w:rsidR="006F3507" w:rsidRDefault="006F3507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End of Meeting:</w:t>
            </w:r>
          </w:p>
          <w:p w14:paraId="4C12EA4A" w14:textId="57169C35" w:rsidR="006F3507" w:rsidRDefault="00EA49FB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7:47pm</w:t>
            </w:r>
          </w:p>
        </w:tc>
        <w:tc>
          <w:tcPr>
            <w:tcW w:w="4086" w:type="pct"/>
          </w:tcPr>
          <w:p w14:paraId="0CB2F499" w14:textId="3275F534" w:rsidR="006F3507" w:rsidRPr="0058431B" w:rsidRDefault="00EA49FB" w:rsidP="005843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Crystal Vitzthum made a motion to adjourn meeting. 2</w:t>
            </w:r>
            <w:r w:rsidRPr="00EA49F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Stacey Munger. </w:t>
            </w:r>
            <w:r w:rsidR="00994021">
              <w:rPr>
                <w:rFonts w:cstheme="minorHAnsi"/>
                <w:bCs/>
                <w:color w:val="auto"/>
                <w:sz w:val="20"/>
              </w:rPr>
              <w:t xml:space="preserve"> Motion approved.</w:t>
            </w:r>
          </w:p>
        </w:tc>
      </w:tr>
      <w:tr w:rsidR="00247703" w:rsidRPr="00B823D0" w14:paraId="39655B70" w14:textId="77777777" w:rsidTr="00E103A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F03644" w14:textId="77777777" w:rsidR="00247703" w:rsidRDefault="00247703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Motions:</w:t>
            </w:r>
          </w:p>
          <w:p w14:paraId="029B9B0F" w14:textId="3D837FD7" w:rsidR="00247703" w:rsidRDefault="00247703" w:rsidP="00E103A1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9/28/23</w:t>
            </w:r>
          </w:p>
        </w:tc>
        <w:tc>
          <w:tcPr>
            <w:tcW w:w="4086" w:type="pct"/>
          </w:tcPr>
          <w:p w14:paraId="26983CE8" w14:textId="0F9A8308" w:rsidR="00247703" w:rsidRDefault="00247703" w:rsidP="0058431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Brandon Steinbrecher made a motion to replace one set of batting cages in conjunction with the City of Ankeny as part of the Capitol Improvement Plan. 2</w:t>
            </w:r>
            <w:r w:rsidRPr="00247703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Mike Moellers. Motion approved.</w:t>
            </w:r>
          </w:p>
        </w:tc>
      </w:tr>
    </w:tbl>
    <w:p w14:paraId="538A58D6" w14:textId="071A4FB6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ED3FA0">
        <w:rPr>
          <w:rFonts w:cstheme="minorHAnsi"/>
          <w:b/>
          <w:color w:val="auto"/>
          <w:sz w:val="20"/>
        </w:rPr>
        <w:t>October</w:t>
      </w:r>
      <w:r w:rsidR="00CA1B3C">
        <w:rPr>
          <w:rFonts w:cstheme="minorHAnsi"/>
          <w:b/>
          <w:color w:val="auto"/>
          <w:sz w:val="20"/>
        </w:rPr>
        <w:t xml:space="preserve"> 2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467BE2">
        <w:rPr>
          <w:rFonts w:cstheme="minorHAnsi"/>
          <w:b/>
          <w:color w:val="auto"/>
          <w:sz w:val="20"/>
        </w:rPr>
        <w:t>3</w:t>
      </w:r>
      <w:r w:rsidR="002A333D">
        <w:rPr>
          <w:rFonts w:cstheme="minorHAnsi"/>
          <w:b/>
          <w:color w:val="auto"/>
          <w:sz w:val="20"/>
        </w:rPr>
        <w:t xml:space="preserve"> -</w:t>
      </w:r>
      <w:r w:rsidR="00135B43">
        <w:rPr>
          <w:rFonts w:cstheme="minorHAnsi"/>
          <w:b/>
          <w:color w:val="auto"/>
          <w:sz w:val="20"/>
        </w:rPr>
        <w:t xml:space="preserve"> </w:t>
      </w:r>
      <w:r w:rsidR="00CA1B3C">
        <w:rPr>
          <w:rFonts w:cstheme="minorHAnsi"/>
          <w:b/>
          <w:color w:val="auto"/>
          <w:sz w:val="20"/>
        </w:rPr>
        <w:t>6</w:t>
      </w:r>
      <w:r w:rsidR="002A333D">
        <w:rPr>
          <w:rFonts w:cstheme="minorHAnsi"/>
          <w:b/>
          <w:color w:val="auto"/>
          <w:sz w:val="20"/>
        </w:rPr>
        <w:t>p</w:t>
      </w:r>
      <w:r w:rsidR="002A3D5F">
        <w:rPr>
          <w:rFonts w:cstheme="minorHAnsi"/>
          <w:b/>
          <w:color w:val="auto"/>
          <w:sz w:val="20"/>
        </w:rPr>
        <w:t xml:space="preserve">m @ </w:t>
      </w:r>
      <w:r w:rsidR="00467BE2">
        <w:rPr>
          <w:rFonts w:cstheme="minorHAnsi"/>
          <w:b/>
          <w:color w:val="auto"/>
          <w:sz w:val="20"/>
        </w:rPr>
        <w:t>PTSC</w:t>
      </w:r>
      <w:r w:rsidR="00031F76">
        <w:rPr>
          <w:rFonts w:cstheme="minorHAnsi"/>
          <w:b/>
          <w:color w:val="auto"/>
          <w:sz w:val="20"/>
        </w:rPr>
        <w:t xml:space="preserve"> Fieldhouse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16EE" w14:textId="77777777" w:rsidR="00B3183D" w:rsidRDefault="00B3183D" w:rsidP="00086558">
      <w:pPr>
        <w:spacing w:before="0" w:after="0" w:line="240" w:lineRule="auto"/>
      </w:pPr>
      <w:r>
        <w:separator/>
      </w:r>
    </w:p>
  </w:endnote>
  <w:endnote w:type="continuationSeparator" w:id="0">
    <w:p w14:paraId="21713EAF" w14:textId="77777777" w:rsidR="00B3183D" w:rsidRDefault="00B3183D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086558" w:rsidRDefault="0008655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C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086558" w:rsidRDefault="0008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1027" w14:textId="77777777" w:rsidR="00B3183D" w:rsidRDefault="00B3183D" w:rsidP="00086558">
      <w:pPr>
        <w:spacing w:before="0" w:after="0" w:line="240" w:lineRule="auto"/>
      </w:pPr>
      <w:r>
        <w:separator/>
      </w:r>
    </w:p>
  </w:footnote>
  <w:footnote w:type="continuationSeparator" w:id="0">
    <w:p w14:paraId="0C1DA880" w14:textId="77777777" w:rsidR="00B3183D" w:rsidRDefault="00B3183D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8C2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2249597">
    <w:abstractNumId w:val="3"/>
  </w:num>
  <w:num w:numId="2" w16cid:durableId="1979451664">
    <w:abstractNumId w:val="1"/>
  </w:num>
  <w:num w:numId="3" w16cid:durableId="1937126602">
    <w:abstractNumId w:val="2"/>
  </w:num>
  <w:num w:numId="4" w16cid:durableId="708267156">
    <w:abstractNumId w:val="0"/>
  </w:num>
  <w:num w:numId="5" w16cid:durableId="1377319618">
    <w:abstractNumId w:val="4"/>
  </w:num>
  <w:num w:numId="6" w16cid:durableId="7459209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77F3"/>
    <w:rsid w:val="000B7EA4"/>
    <w:rsid w:val="000C0135"/>
    <w:rsid w:val="000C43A7"/>
    <w:rsid w:val="000C7229"/>
    <w:rsid w:val="000D0B97"/>
    <w:rsid w:val="000D629E"/>
    <w:rsid w:val="000E060D"/>
    <w:rsid w:val="000F0B89"/>
    <w:rsid w:val="0011212F"/>
    <w:rsid w:val="0012037E"/>
    <w:rsid w:val="00120E46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68AF"/>
    <w:rsid w:val="00166F5A"/>
    <w:rsid w:val="00170B1D"/>
    <w:rsid w:val="00171FE5"/>
    <w:rsid w:val="00182543"/>
    <w:rsid w:val="001829D0"/>
    <w:rsid w:val="0018599F"/>
    <w:rsid w:val="0018705C"/>
    <w:rsid w:val="00193140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F0B51"/>
    <w:rsid w:val="001F1F94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62C6"/>
    <w:rsid w:val="00233257"/>
    <w:rsid w:val="00233258"/>
    <w:rsid w:val="002453E1"/>
    <w:rsid w:val="00245FEE"/>
    <w:rsid w:val="00247703"/>
    <w:rsid w:val="00257EA9"/>
    <w:rsid w:val="00265216"/>
    <w:rsid w:val="00266121"/>
    <w:rsid w:val="00267F07"/>
    <w:rsid w:val="002705DB"/>
    <w:rsid w:val="00273C6F"/>
    <w:rsid w:val="00284EDB"/>
    <w:rsid w:val="00296D13"/>
    <w:rsid w:val="002A333D"/>
    <w:rsid w:val="002A3D5F"/>
    <w:rsid w:val="002B53A3"/>
    <w:rsid w:val="002B54A3"/>
    <w:rsid w:val="002B7922"/>
    <w:rsid w:val="002C17E7"/>
    <w:rsid w:val="002C5572"/>
    <w:rsid w:val="002C5EF0"/>
    <w:rsid w:val="002C70FE"/>
    <w:rsid w:val="002D346A"/>
    <w:rsid w:val="002E4F36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2E3A"/>
    <w:rsid w:val="003B72A2"/>
    <w:rsid w:val="003C79A3"/>
    <w:rsid w:val="003D2272"/>
    <w:rsid w:val="003D5362"/>
    <w:rsid w:val="003E26AC"/>
    <w:rsid w:val="004021F4"/>
    <w:rsid w:val="00412D3B"/>
    <w:rsid w:val="00417B3D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9F8"/>
    <w:rsid w:val="00470A35"/>
    <w:rsid w:val="0047269A"/>
    <w:rsid w:val="00482158"/>
    <w:rsid w:val="00484D8F"/>
    <w:rsid w:val="00484DF6"/>
    <w:rsid w:val="004858F9"/>
    <w:rsid w:val="00486A04"/>
    <w:rsid w:val="004950A2"/>
    <w:rsid w:val="004A035A"/>
    <w:rsid w:val="004A427E"/>
    <w:rsid w:val="004A4D56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EF4"/>
    <w:rsid w:val="00503E0A"/>
    <w:rsid w:val="0050517B"/>
    <w:rsid w:val="00507D42"/>
    <w:rsid w:val="00512879"/>
    <w:rsid w:val="005147DF"/>
    <w:rsid w:val="00514A82"/>
    <w:rsid w:val="005256E9"/>
    <w:rsid w:val="00531A0C"/>
    <w:rsid w:val="0053551C"/>
    <w:rsid w:val="00544C9E"/>
    <w:rsid w:val="00554C46"/>
    <w:rsid w:val="00554D32"/>
    <w:rsid w:val="00557252"/>
    <w:rsid w:val="00563602"/>
    <w:rsid w:val="005757DE"/>
    <w:rsid w:val="00580E54"/>
    <w:rsid w:val="0058431B"/>
    <w:rsid w:val="00584D66"/>
    <w:rsid w:val="00584E66"/>
    <w:rsid w:val="00592EC2"/>
    <w:rsid w:val="00597498"/>
    <w:rsid w:val="005A1216"/>
    <w:rsid w:val="005A3D49"/>
    <w:rsid w:val="005B0354"/>
    <w:rsid w:val="005B0387"/>
    <w:rsid w:val="005B0E4C"/>
    <w:rsid w:val="005C49A9"/>
    <w:rsid w:val="005C7A52"/>
    <w:rsid w:val="005E051B"/>
    <w:rsid w:val="005E058B"/>
    <w:rsid w:val="005E3EA6"/>
    <w:rsid w:val="005E6FD2"/>
    <w:rsid w:val="005F5D88"/>
    <w:rsid w:val="005F6D70"/>
    <w:rsid w:val="0060774E"/>
    <w:rsid w:val="00614E49"/>
    <w:rsid w:val="00620A55"/>
    <w:rsid w:val="006212B3"/>
    <w:rsid w:val="006426E5"/>
    <w:rsid w:val="00660D9A"/>
    <w:rsid w:val="00663074"/>
    <w:rsid w:val="00664900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46D8"/>
    <w:rsid w:val="006D02A3"/>
    <w:rsid w:val="006D46F3"/>
    <w:rsid w:val="006D7CAB"/>
    <w:rsid w:val="006E1796"/>
    <w:rsid w:val="006E4F13"/>
    <w:rsid w:val="006F3507"/>
    <w:rsid w:val="006F439F"/>
    <w:rsid w:val="007008BF"/>
    <w:rsid w:val="00701E80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6771"/>
    <w:rsid w:val="0079678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F586D"/>
    <w:rsid w:val="007F59D5"/>
    <w:rsid w:val="00801CC9"/>
    <w:rsid w:val="00801D52"/>
    <w:rsid w:val="00807B1C"/>
    <w:rsid w:val="008101BA"/>
    <w:rsid w:val="00812B0F"/>
    <w:rsid w:val="008131BA"/>
    <w:rsid w:val="00817030"/>
    <w:rsid w:val="00822D2D"/>
    <w:rsid w:val="008233ED"/>
    <w:rsid w:val="00826DF8"/>
    <w:rsid w:val="00831D87"/>
    <w:rsid w:val="00833EDB"/>
    <w:rsid w:val="0083717C"/>
    <w:rsid w:val="00837E09"/>
    <w:rsid w:val="008427B1"/>
    <w:rsid w:val="008449A5"/>
    <w:rsid w:val="00855EF2"/>
    <w:rsid w:val="008560DD"/>
    <w:rsid w:val="00861F9B"/>
    <w:rsid w:val="008626F4"/>
    <w:rsid w:val="00863A19"/>
    <w:rsid w:val="00875C2E"/>
    <w:rsid w:val="00880C05"/>
    <w:rsid w:val="00883454"/>
    <w:rsid w:val="00894EE7"/>
    <w:rsid w:val="008A0A2E"/>
    <w:rsid w:val="008A278B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1F73"/>
    <w:rsid w:val="00922114"/>
    <w:rsid w:val="00922F04"/>
    <w:rsid w:val="00931F4A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021"/>
    <w:rsid w:val="00994E1B"/>
    <w:rsid w:val="009A33ED"/>
    <w:rsid w:val="009A5578"/>
    <w:rsid w:val="009B0B9A"/>
    <w:rsid w:val="009C226C"/>
    <w:rsid w:val="009C46EC"/>
    <w:rsid w:val="009C754A"/>
    <w:rsid w:val="009D1741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35F0E"/>
    <w:rsid w:val="00A4142F"/>
    <w:rsid w:val="00A4250E"/>
    <w:rsid w:val="00A50CF4"/>
    <w:rsid w:val="00A5351F"/>
    <w:rsid w:val="00A55E39"/>
    <w:rsid w:val="00A72022"/>
    <w:rsid w:val="00A770CB"/>
    <w:rsid w:val="00A8169E"/>
    <w:rsid w:val="00A90BD4"/>
    <w:rsid w:val="00A92B47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3614"/>
    <w:rsid w:val="00AE387B"/>
    <w:rsid w:val="00AE59A7"/>
    <w:rsid w:val="00AF69BD"/>
    <w:rsid w:val="00AF6CCD"/>
    <w:rsid w:val="00B021CB"/>
    <w:rsid w:val="00B051F3"/>
    <w:rsid w:val="00B12FD9"/>
    <w:rsid w:val="00B140DF"/>
    <w:rsid w:val="00B21FDA"/>
    <w:rsid w:val="00B24A77"/>
    <w:rsid w:val="00B25BE0"/>
    <w:rsid w:val="00B27252"/>
    <w:rsid w:val="00B3183D"/>
    <w:rsid w:val="00B319C4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52D2"/>
    <w:rsid w:val="00BE57E3"/>
    <w:rsid w:val="00BE6C8F"/>
    <w:rsid w:val="00BF1B08"/>
    <w:rsid w:val="00C02802"/>
    <w:rsid w:val="00C04F05"/>
    <w:rsid w:val="00C20756"/>
    <w:rsid w:val="00C36C14"/>
    <w:rsid w:val="00C43895"/>
    <w:rsid w:val="00C645D5"/>
    <w:rsid w:val="00C64FC5"/>
    <w:rsid w:val="00C675EF"/>
    <w:rsid w:val="00C75F90"/>
    <w:rsid w:val="00C80A5C"/>
    <w:rsid w:val="00C81831"/>
    <w:rsid w:val="00C86903"/>
    <w:rsid w:val="00CA125F"/>
    <w:rsid w:val="00CA156E"/>
    <w:rsid w:val="00CA1B3C"/>
    <w:rsid w:val="00CA7257"/>
    <w:rsid w:val="00CA73D2"/>
    <w:rsid w:val="00CB588C"/>
    <w:rsid w:val="00CC199E"/>
    <w:rsid w:val="00CC2B08"/>
    <w:rsid w:val="00CD3DBA"/>
    <w:rsid w:val="00CE225D"/>
    <w:rsid w:val="00CF19A4"/>
    <w:rsid w:val="00CF5EA4"/>
    <w:rsid w:val="00D039F0"/>
    <w:rsid w:val="00D0544A"/>
    <w:rsid w:val="00D13413"/>
    <w:rsid w:val="00D13603"/>
    <w:rsid w:val="00D20A92"/>
    <w:rsid w:val="00D22569"/>
    <w:rsid w:val="00D418AB"/>
    <w:rsid w:val="00D53605"/>
    <w:rsid w:val="00D57776"/>
    <w:rsid w:val="00D57E09"/>
    <w:rsid w:val="00D671B0"/>
    <w:rsid w:val="00D70128"/>
    <w:rsid w:val="00D77059"/>
    <w:rsid w:val="00D8249A"/>
    <w:rsid w:val="00D824AC"/>
    <w:rsid w:val="00D95B36"/>
    <w:rsid w:val="00DA257A"/>
    <w:rsid w:val="00DA70E5"/>
    <w:rsid w:val="00DC5483"/>
    <w:rsid w:val="00DD536C"/>
    <w:rsid w:val="00DD546B"/>
    <w:rsid w:val="00DE3A2D"/>
    <w:rsid w:val="00DE6C1F"/>
    <w:rsid w:val="00E04340"/>
    <w:rsid w:val="00E115DB"/>
    <w:rsid w:val="00E1387D"/>
    <w:rsid w:val="00E23D3D"/>
    <w:rsid w:val="00E26CDB"/>
    <w:rsid w:val="00E272BB"/>
    <w:rsid w:val="00E51820"/>
    <w:rsid w:val="00E5518A"/>
    <w:rsid w:val="00E70DB1"/>
    <w:rsid w:val="00E72620"/>
    <w:rsid w:val="00E75FBB"/>
    <w:rsid w:val="00E81805"/>
    <w:rsid w:val="00E829A6"/>
    <w:rsid w:val="00E96768"/>
    <w:rsid w:val="00E97CA4"/>
    <w:rsid w:val="00EA0A19"/>
    <w:rsid w:val="00EA49FB"/>
    <w:rsid w:val="00EA72CF"/>
    <w:rsid w:val="00EB4995"/>
    <w:rsid w:val="00EB7817"/>
    <w:rsid w:val="00EB7C43"/>
    <w:rsid w:val="00EB7E60"/>
    <w:rsid w:val="00ED017C"/>
    <w:rsid w:val="00ED3DE2"/>
    <w:rsid w:val="00ED3FA0"/>
    <w:rsid w:val="00ED53CB"/>
    <w:rsid w:val="00EE3C62"/>
    <w:rsid w:val="00EE758A"/>
    <w:rsid w:val="00EF3114"/>
    <w:rsid w:val="00EF3614"/>
    <w:rsid w:val="00EF6886"/>
    <w:rsid w:val="00EF6F15"/>
    <w:rsid w:val="00F012C7"/>
    <w:rsid w:val="00F03C4C"/>
    <w:rsid w:val="00F220C8"/>
    <w:rsid w:val="00F23B51"/>
    <w:rsid w:val="00F249D5"/>
    <w:rsid w:val="00F315A4"/>
    <w:rsid w:val="00F339ED"/>
    <w:rsid w:val="00F35652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4197"/>
    <w:rsid w:val="00F770E0"/>
    <w:rsid w:val="00F82D27"/>
    <w:rsid w:val="00F90919"/>
    <w:rsid w:val="00F931D3"/>
    <w:rsid w:val="00FA4CAE"/>
    <w:rsid w:val="00FA6E69"/>
    <w:rsid w:val="00FB3984"/>
    <w:rsid w:val="00FB617E"/>
    <w:rsid w:val="00FB7DBD"/>
    <w:rsid w:val="00FC1C62"/>
    <w:rsid w:val="00FD551F"/>
    <w:rsid w:val="00FE4AD7"/>
    <w:rsid w:val="00FF14D5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EB661FC2-04AB-48CE-A91D-B713B301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12</cp:revision>
  <cp:lastPrinted>2023-02-06T22:42:00Z</cp:lastPrinted>
  <dcterms:created xsi:type="dcterms:W3CDTF">2023-09-11T23:20:00Z</dcterms:created>
  <dcterms:modified xsi:type="dcterms:W3CDTF">2023-10-02T23:00:00Z</dcterms:modified>
</cp:coreProperties>
</file>