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30409C64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06721">
        <w:rPr>
          <w:color w:val="auto"/>
          <w:szCs w:val="22"/>
        </w:rPr>
        <w:t>May 5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0B68B21B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0BD5E1CF" w:rsidR="009C02E1" w:rsidRPr="00B823D0" w:rsidRDefault="009C02E1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6:03pm</w:t>
            </w:r>
          </w:p>
        </w:tc>
        <w:tc>
          <w:tcPr>
            <w:tcW w:w="4086" w:type="pct"/>
            <w:shd w:val="clear" w:color="auto" w:fill="auto"/>
          </w:tcPr>
          <w:p w14:paraId="3FB82673" w14:textId="37E40A39" w:rsidR="00FA7060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9C02E1">
              <w:rPr>
                <w:rFonts w:cstheme="minorHAnsi"/>
                <w:color w:val="auto"/>
                <w:sz w:val="20"/>
              </w:rPr>
              <w:t xml:space="preserve">– </w:t>
            </w:r>
            <w:r w:rsidR="00FA7060">
              <w:rPr>
                <w:rFonts w:cstheme="minorHAnsi"/>
                <w:color w:val="auto"/>
                <w:sz w:val="20"/>
              </w:rPr>
              <w:t>None</w:t>
            </w:r>
          </w:p>
          <w:p w14:paraId="017C157C" w14:textId="2B50396F" w:rsidR="002E72C3" w:rsidRPr="00497437" w:rsidRDefault="009C02E1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Troy Keuning, Mitch Prashak, Jerrad Bourne, Crystal Vitzthum, James Crosby, Jamie Seifert, Justin Bogers, Joe Ford, </w:t>
            </w:r>
            <w:r w:rsidR="00817CB6">
              <w:rPr>
                <w:rFonts w:cstheme="minorHAnsi"/>
                <w:color w:val="auto"/>
                <w:sz w:val="20"/>
              </w:rPr>
              <w:t>Erin Kean, Lindsay Fett, Andrew George, Becca Olsen, Brett Cooper, Steve Nolte</w:t>
            </w:r>
          </w:p>
        </w:tc>
      </w:tr>
      <w:tr w:rsidR="00151257" w:rsidRPr="00B823D0" w14:paraId="7F601A2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E00B3E" w14:textId="63E4EAC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Executive Board Meeting Report</w:t>
            </w:r>
          </w:p>
        </w:tc>
        <w:tc>
          <w:tcPr>
            <w:tcW w:w="4086" w:type="pct"/>
          </w:tcPr>
          <w:p w14:paraId="1069D2D2" w14:textId="77777777" w:rsidR="00151257" w:rsidRDefault="00151257" w:rsidP="00C72BC8">
            <w:pPr>
              <w:spacing w:before="0" w:after="0"/>
              <w:rPr>
                <w:rFonts w:cstheme="minorHAnsi"/>
                <w:color w:val="auto"/>
                <w:sz w:val="6"/>
                <w:szCs w:val="6"/>
              </w:rPr>
            </w:pPr>
          </w:p>
          <w:p w14:paraId="288A15A8" w14:textId="4C7693D9" w:rsidR="008B48EF" w:rsidRDefault="00EF0133" w:rsidP="008B48E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Committee Update</w:t>
            </w:r>
            <w:r w:rsidR="009C02E1">
              <w:rPr>
                <w:rFonts w:cstheme="minorHAnsi"/>
                <w:bCs/>
                <w:color w:val="auto"/>
                <w:sz w:val="20"/>
              </w:rPr>
              <w:t xml:space="preserve"> – Applications for all Head Coaches will be approved &amp; will be announced with no order in place yet due to waivers process. </w:t>
            </w:r>
            <w:r w:rsidR="00FA7060">
              <w:rPr>
                <w:rFonts w:cstheme="minorHAnsi"/>
                <w:bCs/>
                <w:color w:val="auto"/>
                <w:sz w:val="20"/>
              </w:rPr>
              <w:t>Coaches’</w:t>
            </w:r>
            <w:r w:rsidR="009C02E1">
              <w:rPr>
                <w:rFonts w:cstheme="minorHAnsi"/>
                <w:bCs/>
                <w:color w:val="auto"/>
                <w:sz w:val="20"/>
              </w:rPr>
              <w:t xml:space="preserve"> orders will be set after waivers.  </w:t>
            </w:r>
          </w:p>
          <w:p w14:paraId="111C2264" w14:textId="06222CF2" w:rsidR="00EF0133" w:rsidRPr="008B48EF" w:rsidRDefault="00EF0133" w:rsidP="008B48E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Indoor Facility Update</w:t>
            </w:r>
            <w:r w:rsidR="009C02E1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9C02E1">
              <w:rPr>
                <w:rFonts w:cstheme="minorHAnsi"/>
                <w:bCs/>
                <w:color w:val="auto"/>
                <w:sz w:val="20"/>
              </w:rPr>
              <w:t xml:space="preserve">Diamond is in the process of being sold. New indoor facility will be looked into for potential options that fit our </w:t>
            </w:r>
            <w:r w:rsidR="00B53845">
              <w:rPr>
                <w:rFonts w:cstheme="minorHAnsi"/>
                <w:bCs/>
                <w:color w:val="auto"/>
                <w:sz w:val="20"/>
              </w:rPr>
              <w:t>organization’s</w:t>
            </w:r>
            <w:r w:rsidR="009C02E1">
              <w:rPr>
                <w:rFonts w:cstheme="minorHAnsi"/>
                <w:bCs/>
                <w:color w:val="auto"/>
                <w:sz w:val="20"/>
              </w:rPr>
              <w:t xml:space="preserve"> needs. 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Marc Biga will inform </w:t>
            </w:r>
            <w:r w:rsidR="00FA7060">
              <w:rPr>
                <w:rFonts w:cstheme="minorHAnsi"/>
                <w:bCs/>
                <w:color w:val="auto"/>
                <w:sz w:val="20"/>
              </w:rPr>
              <w:t>the board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 of options.  Will be looking at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 a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 facility that will only be AGSA’s space &amp; not be shared with any other organizations. </w:t>
            </w:r>
          </w:p>
        </w:tc>
      </w:tr>
      <w:tr w:rsidR="00151257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52480E8D" w14:textId="355DA326" w:rsidR="002E72C3" w:rsidRDefault="00151257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– Jerrad Bourne sent P &amp; L for April 2025 via email to all board members prior to the meeting. </w:t>
            </w:r>
          </w:p>
          <w:p w14:paraId="0B702726" w14:textId="781F9F55" w:rsidR="00206721" w:rsidRDefault="00206721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Treasury Management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– NW Bank is our main bank. Jerrad Bourne </w:t>
            </w:r>
            <w:proofErr w:type="gramStart"/>
            <w:r w:rsidR="00227E70">
              <w:rPr>
                <w:rFonts w:cstheme="minorHAnsi"/>
                <w:bCs/>
                <w:color w:val="auto"/>
                <w:sz w:val="20"/>
              </w:rPr>
              <w:t>looked into</w:t>
            </w:r>
            <w:proofErr w:type="gramEnd"/>
            <w:r w:rsidR="00227E70">
              <w:rPr>
                <w:rFonts w:cstheme="minorHAnsi"/>
                <w:bCs/>
                <w:color w:val="auto"/>
                <w:sz w:val="20"/>
              </w:rPr>
              <w:t xml:space="preserve"> a CD. </w:t>
            </w:r>
          </w:p>
          <w:p w14:paraId="21354CE8" w14:textId="62BA789C" w:rsidR="00206721" w:rsidRDefault="00206721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Batting Cage Funding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– Meeting with NW Bank &amp; Central Bank. Synder &amp; Associates have completed the survey. The City of Ankeny will be holding a meeting with AGSA to review the batting cage project. </w:t>
            </w:r>
          </w:p>
          <w:p w14:paraId="2786F207" w14:textId="74F7E1C2" w:rsidR="00111526" w:rsidRPr="00206721" w:rsidRDefault="001D6F71" w:rsidP="0020672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Insurance Review Update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– Golf car</w:t>
            </w:r>
            <w:r w:rsidR="00223F76">
              <w:rPr>
                <w:rFonts w:cstheme="minorHAnsi"/>
                <w:bCs/>
                <w:color w:val="auto"/>
                <w:sz w:val="20"/>
              </w:rPr>
              <w:t>t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still needs to be added. AGSA does not offer insurance for players. Jerrad Bourne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checking to see 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if we can offer coverage. If we don’t offer, </w:t>
            </w:r>
            <w:r w:rsidR="00163496">
              <w:rPr>
                <w:rFonts w:cstheme="minorHAnsi"/>
                <w:bCs/>
                <w:color w:val="auto"/>
                <w:sz w:val="20"/>
              </w:rPr>
              <w:t>we will</w:t>
            </w:r>
            <w:r w:rsidR="00227E70">
              <w:rPr>
                <w:rFonts w:cstheme="minorHAnsi"/>
                <w:bCs/>
                <w:color w:val="auto"/>
                <w:sz w:val="20"/>
              </w:rPr>
              <w:t xml:space="preserve"> review waivers that players do not have secondary insurance. </w:t>
            </w:r>
            <w:r w:rsidR="00193AAB">
              <w:rPr>
                <w:rFonts w:cstheme="minorHAnsi"/>
                <w:bCs/>
                <w:color w:val="auto"/>
                <w:sz w:val="20"/>
              </w:rPr>
              <w:t xml:space="preserve">If there is a </w:t>
            </w:r>
            <w:r w:rsidR="00163496">
              <w:rPr>
                <w:rFonts w:cstheme="minorHAnsi"/>
                <w:bCs/>
                <w:color w:val="auto"/>
                <w:sz w:val="20"/>
              </w:rPr>
              <w:t>case-by-case</w:t>
            </w:r>
            <w:r w:rsidR="00193AAB">
              <w:rPr>
                <w:rFonts w:cstheme="minorHAnsi"/>
                <w:bCs/>
                <w:color w:val="auto"/>
                <w:sz w:val="20"/>
              </w:rPr>
              <w:t xml:space="preserve"> situation, will </w:t>
            </w:r>
            <w:r w:rsidR="00223F76">
              <w:rPr>
                <w:rFonts w:cstheme="minorHAnsi"/>
                <w:bCs/>
                <w:color w:val="auto"/>
                <w:sz w:val="20"/>
              </w:rPr>
              <w:t xml:space="preserve">review </w:t>
            </w:r>
            <w:r w:rsidR="00193AAB">
              <w:rPr>
                <w:rFonts w:cstheme="minorHAnsi"/>
                <w:bCs/>
                <w:color w:val="auto"/>
                <w:sz w:val="20"/>
              </w:rPr>
              <w:t>insurance</w:t>
            </w:r>
            <w:r w:rsidR="00223F76">
              <w:rPr>
                <w:rFonts w:cstheme="minorHAnsi"/>
                <w:bCs/>
                <w:color w:val="auto"/>
                <w:sz w:val="20"/>
              </w:rPr>
              <w:t xml:space="preserve"> coverage</w:t>
            </w:r>
            <w:r w:rsidR="00193AAB">
              <w:rPr>
                <w:rFonts w:cstheme="minorHAnsi"/>
                <w:bCs/>
                <w:color w:val="auto"/>
                <w:sz w:val="20"/>
              </w:rPr>
              <w:t xml:space="preserve"> for </w:t>
            </w:r>
            <w:r w:rsidR="00163496">
              <w:rPr>
                <w:rFonts w:cstheme="minorHAnsi"/>
                <w:bCs/>
                <w:color w:val="auto"/>
                <w:sz w:val="20"/>
              </w:rPr>
              <w:t>out-of-town</w:t>
            </w:r>
            <w:r w:rsidR="00193AAB">
              <w:rPr>
                <w:rFonts w:cstheme="minorHAnsi"/>
                <w:bCs/>
                <w:color w:val="auto"/>
                <w:sz w:val="20"/>
              </w:rPr>
              <w:t xml:space="preserve"> tournaments</w:t>
            </w:r>
            <w:r w:rsidR="00223F76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05607D" w:rsidRPr="00B823D0" w14:paraId="2FB046E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CD2AB3" w14:textId="1DDE1A9A" w:rsidR="0005607D" w:rsidRDefault="0005607D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55CDD3BF" w14:textId="77777777" w:rsidR="00223F76" w:rsidRDefault="00206721" w:rsidP="00F74A01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Team Naming Convention</w:t>
            </w:r>
            <w:r w:rsidR="00193AAB">
              <w:rPr>
                <w:rFonts w:cstheme="minorHAnsi"/>
                <w:bCs/>
                <w:color w:val="auto"/>
                <w:sz w:val="20"/>
              </w:rPr>
              <w:t xml:space="preserve"> – Colors vs Head Coach names. </w:t>
            </w:r>
            <w:r w:rsidR="004941C0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413DD908" w14:textId="4150DA27" w:rsidR="00B1090B" w:rsidRDefault="00817CB6" w:rsidP="00223F76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Feedback from board members to keep with colors. </w:t>
            </w:r>
          </w:p>
          <w:p w14:paraId="37625E4C" w14:textId="77777777" w:rsidR="00747E2F" w:rsidRDefault="007E41D3" w:rsidP="00F74A01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White 2014 Budget Review</w:t>
            </w:r>
            <w:r w:rsidR="004941C0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DEBF204" w14:textId="4C85E943" w:rsidR="00F74A01" w:rsidRPr="00F74A01" w:rsidRDefault="00747E2F" w:rsidP="00747E2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</w:t>
            </w:r>
            <w:r w:rsidR="007255A3">
              <w:rPr>
                <w:rFonts w:cstheme="minorHAnsi"/>
                <w:bCs/>
                <w:color w:val="auto"/>
                <w:sz w:val="20"/>
              </w:rPr>
              <w:t xml:space="preserve">rystal Vitzthum </w:t>
            </w:r>
            <w:r w:rsidR="00953DB1">
              <w:rPr>
                <w:rFonts w:cstheme="minorHAnsi"/>
                <w:bCs/>
                <w:color w:val="auto"/>
                <w:sz w:val="20"/>
              </w:rPr>
              <w:t>made a motion up to $1K to reconcile team budget to offset overage due to unused indoor facility time</w:t>
            </w:r>
            <w:r w:rsidR="007255A3">
              <w:rPr>
                <w:rFonts w:cstheme="minorHAnsi"/>
                <w:bCs/>
                <w:color w:val="auto"/>
                <w:sz w:val="20"/>
              </w:rPr>
              <w:t xml:space="preserve"> for 2024-2025 White 2014 team budget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7255A3">
              <w:rPr>
                <w:rFonts w:cstheme="minorHAnsi"/>
                <w:bCs/>
                <w:color w:val="auto"/>
                <w:sz w:val="20"/>
              </w:rPr>
              <w:t>to be reconciled by Treasurer Jerrad Bourne. 2</w:t>
            </w:r>
            <w:r w:rsidR="007255A3" w:rsidRPr="007255A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7255A3">
              <w:rPr>
                <w:rFonts w:cstheme="minorHAnsi"/>
                <w:bCs/>
                <w:color w:val="auto"/>
                <w:sz w:val="20"/>
              </w:rPr>
              <w:t xml:space="preserve"> by Troy Keuning. Motion approved. </w:t>
            </w:r>
          </w:p>
        </w:tc>
      </w:tr>
      <w:tr w:rsidR="00206721" w:rsidRPr="00B823D0" w14:paraId="4C03083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97017E2" w14:textId="2A0B3DAF" w:rsidR="00206721" w:rsidRDefault="00206721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594DD0C2" w14:textId="15F97345" w:rsidR="00206721" w:rsidRDefault="00F74A01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Tryout Plan </w:t>
            </w:r>
            <w:r w:rsidR="00406616">
              <w:rPr>
                <w:rFonts w:cstheme="minorHAnsi"/>
                <w:bCs/>
                <w:color w:val="auto"/>
                <w:sz w:val="20"/>
              </w:rPr>
              <w:t xml:space="preserve">– Marc Biga will </w:t>
            </w:r>
            <w:proofErr w:type="gramStart"/>
            <w:r w:rsidR="00406616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406616">
              <w:rPr>
                <w:rFonts w:cstheme="minorHAnsi"/>
                <w:bCs/>
                <w:color w:val="auto"/>
                <w:sz w:val="20"/>
              </w:rPr>
              <w:t xml:space="preserve"> getting evaluators for Team Genius.  </w:t>
            </w:r>
          </w:p>
          <w:p w14:paraId="621EC14A" w14:textId="1DC7DB36" w:rsidR="00616607" w:rsidRDefault="00616607" w:rsidP="006166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Monday 6/23 – 9U</w:t>
            </w:r>
            <w:r w:rsidR="0040661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92A20C5" w14:textId="6710B0E7" w:rsidR="00616607" w:rsidRDefault="00616607" w:rsidP="006166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Tuesday 6/24 – 10U</w:t>
            </w:r>
          </w:p>
          <w:p w14:paraId="1A63525E" w14:textId="1C6AB682" w:rsidR="00616607" w:rsidRDefault="00616607" w:rsidP="006166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Wednesday 6/25 – 11U/12U </w:t>
            </w:r>
            <w:r w:rsidR="00406616">
              <w:rPr>
                <w:rFonts w:cstheme="minorHAnsi"/>
                <w:bCs/>
                <w:color w:val="auto"/>
                <w:sz w:val="20"/>
              </w:rPr>
              <w:t xml:space="preserve">Check with coaches to see if can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start earlier due to </w:t>
            </w:r>
            <w:r w:rsidR="00406616">
              <w:rPr>
                <w:rFonts w:cstheme="minorHAnsi"/>
                <w:bCs/>
                <w:color w:val="auto"/>
                <w:sz w:val="20"/>
              </w:rPr>
              <w:t xml:space="preserve">AGSA Night at Centennial High School. </w:t>
            </w:r>
          </w:p>
          <w:p w14:paraId="327AB47E" w14:textId="46B75B9C" w:rsidR="00616607" w:rsidRDefault="00616607" w:rsidP="006166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Thursday 6/26 – Rain date </w:t>
            </w:r>
          </w:p>
          <w:p w14:paraId="5C9C0DE8" w14:textId="78DC0F8D" w:rsidR="00406616" w:rsidRDefault="00817CB6" w:rsidP="006166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Alternate date for tryout date Wednesday June 18</w:t>
            </w:r>
            <w:r w:rsidRPr="00817CB6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406616">
              <w:rPr>
                <w:rFonts w:cstheme="minorHAnsi"/>
                <w:bCs/>
                <w:color w:val="auto"/>
                <w:sz w:val="20"/>
              </w:rPr>
              <w:t xml:space="preserve">Times will be communicated </w:t>
            </w:r>
            <w:r>
              <w:rPr>
                <w:rFonts w:cstheme="minorHAnsi"/>
                <w:bCs/>
                <w:color w:val="auto"/>
                <w:sz w:val="20"/>
              </w:rPr>
              <w:t>for all tryout dates.</w:t>
            </w:r>
          </w:p>
          <w:p w14:paraId="7C510A3F" w14:textId="164276AD" w:rsidR="00F74A01" w:rsidRDefault="00F74A01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Development Funds Update</w:t>
            </w:r>
            <w:r w:rsidR="00616607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953DB1">
              <w:rPr>
                <w:rFonts w:cstheme="minorHAnsi"/>
                <w:bCs/>
                <w:color w:val="auto"/>
                <w:sz w:val="20"/>
              </w:rPr>
              <w:t xml:space="preserve">will let teams know individual funds available. </w:t>
            </w:r>
          </w:p>
        </w:tc>
      </w:tr>
      <w:tr w:rsidR="00506456" w:rsidRPr="00B823D0" w14:paraId="43FD60A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1530846" w14:textId="0C0790EA" w:rsidR="00506456" w:rsidRDefault="00506456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397120A0" w14:textId="1BF0BCC4" w:rsidR="00506456" w:rsidRDefault="00BC7228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Registration Update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 – 211 players registered.   </w:t>
            </w:r>
          </w:p>
        </w:tc>
      </w:tr>
      <w:tr w:rsidR="00211D08" w:rsidRPr="00B823D0" w14:paraId="2597303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82D55F" w14:textId="2419C6FA" w:rsidR="00211D08" w:rsidRDefault="00211D08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4A407361" w14:textId="4E336B36" w:rsidR="00E534F8" w:rsidRDefault="00EF0133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Fundraiser </w:t>
            </w:r>
            <w:r w:rsidR="007E41D3">
              <w:rPr>
                <w:rFonts w:cstheme="minorHAnsi"/>
                <w:bCs/>
                <w:color w:val="auto"/>
                <w:sz w:val="20"/>
              </w:rPr>
              <w:t>Recap</w:t>
            </w:r>
            <w:r w:rsidR="007255A3">
              <w:rPr>
                <w:rFonts w:cstheme="minorHAnsi"/>
                <w:bCs/>
                <w:color w:val="auto"/>
                <w:sz w:val="20"/>
              </w:rPr>
              <w:t xml:space="preserve"> – numbers down from last year of total sales. $46K brought in – down $10K from last year. Total profit $39,405.35 as of now, few things still to be accounted for. Mitch Prashak will be looking into doing different fundraising options. </w:t>
            </w:r>
          </w:p>
        </w:tc>
      </w:tr>
      <w:tr w:rsidR="00A8231F" w:rsidRPr="00B823D0" w14:paraId="0A08309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62A9DF" w14:textId="2942C134" w:rsidR="00A8231F" w:rsidRDefault="00A8231F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Events</w:t>
            </w:r>
          </w:p>
        </w:tc>
        <w:tc>
          <w:tcPr>
            <w:tcW w:w="4086" w:type="pct"/>
          </w:tcPr>
          <w:p w14:paraId="0FEB9444" w14:textId="4BFC75DB" w:rsidR="00A8231F" w:rsidRPr="00685DC6" w:rsidRDefault="001D6F71" w:rsidP="00D67A6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685DC6">
              <w:rPr>
                <w:rFonts w:cstheme="minorHAnsi"/>
                <w:bCs/>
                <w:color w:val="auto"/>
                <w:sz w:val="20"/>
              </w:rPr>
              <w:t xml:space="preserve">Ankeny </w:t>
            </w:r>
            <w:r w:rsidR="00A8231F" w:rsidRPr="00685DC6">
              <w:rPr>
                <w:rFonts w:cstheme="minorHAnsi"/>
                <w:bCs/>
                <w:color w:val="auto"/>
                <w:sz w:val="20"/>
              </w:rPr>
              <w:t xml:space="preserve">Classic I </w:t>
            </w:r>
            <w:r w:rsidR="00F74A01" w:rsidRPr="00685DC6">
              <w:rPr>
                <w:rFonts w:cstheme="minorHAnsi"/>
                <w:bCs/>
                <w:color w:val="auto"/>
                <w:sz w:val="20"/>
              </w:rPr>
              <w:t>Recap</w:t>
            </w:r>
            <w:r w:rsidR="00685DC6" w:rsidRPr="00685DC6">
              <w:rPr>
                <w:rFonts w:cstheme="minorHAnsi"/>
                <w:bCs/>
                <w:color w:val="auto"/>
                <w:sz w:val="20"/>
              </w:rPr>
              <w:t xml:space="preserve"> – last year net $3,200. 49 teams played this year. AGSA had 9 teams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that </w:t>
            </w:r>
            <w:r w:rsidR="00685DC6" w:rsidRPr="00685DC6">
              <w:rPr>
                <w:rFonts w:cstheme="minorHAnsi"/>
                <w:bCs/>
                <w:color w:val="auto"/>
                <w:sz w:val="20"/>
              </w:rPr>
              <w:t>played in the tournament.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 Fine Designs made $200 net off t-shirt sales. </w:t>
            </w:r>
            <w:r w:rsidR="00685DC6" w:rsidRPr="00685DC6">
              <w:rPr>
                <w:rFonts w:cstheme="minorHAnsi"/>
                <w:bCs/>
                <w:color w:val="auto"/>
                <w:sz w:val="20"/>
              </w:rPr>
              <w:t>This year’s net $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6,458.50.  Will cap off next year with 48 teams. 115 games played. Justin Bogers will </w:t>
            </w:r>
            <w:proofErr w:type="gramStart"/>
            <w:r w:rsidR="00685DC6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685DC6">
              <w:rPr>
                <w:rFonts w:cstheme="minorHAnsi"/>
                <w:bCs/>
                <w:color w:val="auto"/>
                <w:sz w:val="20"/>
              </w:rPr>
              <w:t xml:space="preserve"> getting </w:t>
            </w:r>
            <w:r w:rsidR="00163496">
              <w:rPr>
                <w:rFonts w:cstheme="minorHAnsi"/>
                <w:bCs/>
                <w:color w:val="auto"/>
                <w:sz w:val="20"/>
              </w:rPr>
              <w:t>a bid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 to help schedule </w:t>
            </w:r>
            <w:r w:rsidR="00163496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tournament. </w:t>
            </w:r>
          </w:p>
          <w:p w14:paraId="284AFC31" w14:textId="6F5C0EF7" w:rsidR="00BA081F" w:rsidRDefault="001D6F71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You Matter Ankeny </w:t>
            </w:r>
            <w:r w:rsidR="00A8231F">
              <w:rPr>
                <w:rFonts w:cstheme="minorHAnsi"/>
                <w:bCs/>
                <w:color w:val="auto"/>
                <w:sz w:val="20"/>
              </w:rPr>
              <w:t>Classic Update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A081F">
              <w:rPr>
                <w:rFonts w:cstheme="minorHAnsi"/>
                <w:bCs/>
                <w:color w:val="auto"/>
                <w:sz w:val="20"/>
              </w:rPr>
              <w:t>–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A081F">
              <w:rPr>
                <w:rFonts w:cstheme="minorHAnsi"/>
                <w:bCs/>
                <w:color w:val="auto"/>
                <w:sz w:val="20"/>
              </w:rPr>
              <w:t xml:space="preserve">Jerseys are in for teams that ordered. 39 teams registered. Mitch lined up sponsors for $6K and will be adding welcome banners with all the sponsors. Organizations helped with goodie bags – mental </w:t>
            </w:r>
            <w:r w:rsidR="00747E2F">
              <w:rPr>
                <w:rFonts w:cstheme="minorHAnsi"/>
                <w:bCs/>
                <w:color w:val="auto"/>
                <w:sz w:val="20"/>
              </w:rPr>
              <w:t>health</w:t>
            </w:r>
            <w:r w:rsidR="00BA081F">
              <w:rPr>
                <w:rFonts w:cstheme="minorHAnsi"/>
                <w:bCs/>
                <w:color w:val="auto"/>
                <w:sz w:val="20"/>
              </w:rPr>
              <w:t xml:space="preserve"> info, bag tags, pocket hugs, families donated bracelets &amp; cards. During </w:t>
            </w:r>
            <w:r w:rsidR="00747E2F">
              <w:rPr>
                <w:rFonts w:cstheme="minorHAnsi"/>
                <w:bCs/>
                <w:color w:val="auto"/>
                <w:sz w:val="20"/>
              </w:rPr>
              <w:t>the tournament there</w:t>
            </w:r>
            <w:r w:rsidR="00BA081F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 w:rsidR="00BA081F">
              <w:rPr>
                <w:rFonts w:cstheme="minorHAnsi"/>
                <w:bCs/>
                <w:color w:val="auto"/>
                <w:sz w:val="20"/>
              </w:rPr>
              <w:t>hourly brain breaks. You Matter photo opportunit</w:t>
            </w:r>
            <w:r w:rsidR="00747E2F">
              <w:rPr>
                <w:rFonts w:cstheme="minorHAnsi"/>
                <w:bCs/>
                <w:color w:val="auto"/>
                <w:sz w:val="20"/>
              </w:rPr>
              <w:t>ies.</w:t>
            </w:r>
            <w:r w:rsidR="00BA081F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31278AC" w14:textId="0ED6C168" w:rsidR="00A8231F" w:rsidRDefault="00BA081F" w:rsidP="00BA081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Friday before Chalk the Park 12pm – 3:30pm. </w:t>
            </w:r>
            <w:r w:rsidR="007A3FF2">
              <w:rPr>
                <w:rFonts w:cstheme="minorHAnsi"/>
                <w:bCs/>
                <w:color w:val="auto"/>
                <w:sz w:val="20"/>
              </w:rPr>
              <w:t>Raffle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 for softball </w:t>
            </w:r>
            <w:r w:rsidR="007A3FF2">
              <w:rPr>
                <w:rFonts w:cstheme="minorHAnsi"/>
                <w:bCs/>
                <w:color w:val="auto"/>
                <w:sz w:val="20"/>
              </w:rPr>
              <w:t xml:space="preserve">bat up to $500 from Schroeder Baseball &amp; Hitting Vault. All income from raffle &amp; t-shirt sales </w:t>
            </w:r>
            <w:r w:rsidR="00163496">
              <w:rPr>
                <w:rFonts w:cstheme="minorHAnsi"/>
                <w:bCs/>
                <w:color w:val="auto"/>
                <w:sz w:val="20"/>
              </w:rPr>
              <w:t xml:space="preserve">will be </w:t>
            </w:r>
            <w:r w:rsidR="00747E2F">
              <w:rPr>
                <w:rFonts w:cstheme="minorHAnsi"/>
                <w:bCs/>
                <w:color w:val="auto"/>
                <w:sz w:val="20"/>
              </w:rPr>
              <w:t xml:space="preserve">donated </w:t>
            </w:r>
            <w:r w:rsidR="007A3FF2">
              <w:rPr>
                <w:rFonts w:cstheme="minorHAnsi"/>
                <w:bCs/>
                <w:color w:val="auto"/>
                <w:sz w:val="20"/>
              </w:rPr>
              <w:t xml:space="preserve">to MindSpring. </w:t>
            </w:r>
          </w:p>
          <w:p w14:paraId="471BA14F" w14:textId="5F92B9DA" w:rsidR="00A8231F" w:rsidRDefault="00A8231F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BIB Update</w:t>
            </w:r>
            <w:r w:rsidR="00685DC6">
              <w:rPr>
                <w:rFonts w:cstheme="minorHAnsi"/>
                <w:bCs/>
                <w:color w:val="auto"/>
                <w:sz w:val="20"/>
              </w:rPr>
              <w:t xml:space="preserve"> – 155 teams &amp; registration is closed. Ankeny will host 14B, 12A, 11C, 10 Open &amp; 10B Mod. </w:t>
            </w:r>
          </w:p>
        </w:tc>
      </w:tr>
      <w:tr w:rsidR="005D4D3D" w:rsidRPr="00B823D0" w14:paraId="5EBA5310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32D5FC7" w14:textId="26169AB2" w:rsidR="005D4D3D" w:rsidRDefault="005D4D3D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Program</w:t>
            </w:r>
          </w:p>
        </w:tc>
        <w:tc>
          <w:tcPr>
            <w:tcW w:w="4086" w:type="pct"/>
          </w:tcPr>
          <w:p w14:paraId="6EC034E6" w14:textId="2F45C248" w:rsidR="005D4D3D" w:rsidRDefault="005D4D3D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Review and Future Planning</w:t>
            </w:r>
            <w:r w:rsidR="007A3FF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8004B">
              <w:rPr>
                <w:rFonts w:cstheme="minorHAnsi"/>
                <w:bCs/>
                <w:color w:val="auto"/>
                <w:sz w:val="20"/>
              </w:rPr>
              <w:t>–</w:t>
            </w:r>
            <w:r w:rsidR="007A3FF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8004B">
              <w:rPr>
                <w:rFonts w:cstheme="minorHAnsi"/>
                <w:bCs/>
                <w:color w:val="auto"/>
                <w:sz w:val="20"/>
              </w:rPr>
              <w:t xml:space="preserve">make sure wording on application states apply for $500 scholarships &amp; not have a limit on total donations. </w:t>
            </w:r>
          </w:p>
        </w:tc>
      </w:tr>
      <w:tr w:rsidR="00B51182" w:rsidRPr="00B823D0" w14:paraId="291412B1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ABED9C" w14:textId="0CB5C9F9" w:rsidR="00B51182" w:rsidRDefault="00B51182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Town Hall</w:t>
            </w:r>
          </w:p>
        </w:tc>
        <w:tc>
          <w:tcPr>
            <w:tcW w:w="4086" w:type="pct"/>
          </w:tcPr>
          <w:p w14:paraId="4CBD651C" w14:textId="69189AE3" w:rsidR="00B51182" w:rsidRDefault="00B51182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Plan Discussion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 – May 18</w:t>
            </w:r>
            <w:r w:rsidR="00B53845" w:rsidRPr="00B53845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B53845">
              <w:rPr>
                <w:rFonts w:cstheme="minorHAnsi"/>
                <w:bCs/>
                <w:color w:val="auto"/>
                <w:sz w:val="20"/>
              </w:rPr>
              <w:t xml:space="preserve"> via zoom at 7pm &amp; will be recorded to share with organization. </w:t>
            </w:r>
          </w:p>
          <w:p w14:paraId="3DC77D06" w14:textId="5E7D97D9" w:rsidR="00B53845" w:rsidRPr="00685DC6" w:rsidRDefault="00B53845" w:rsidP="00685DC6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Overview of AGSA, communications, indoor facility update, batting cage update, field usage.  Upcoming events &amp; timeline of tryouts, team selections, etc. </w:t>
            </w:r>
          </w:p>
        </w:tc>
      </w:tr>
      <w:tr w:rsidR="00193AAB" w:rsidRPr="00B823D0" w14:paraId="7B36568C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CD32080" w14:textId="191F16EE" w:rsidR="00193AAB" w:rsidRDefault="00193AAB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</w:t>
            </w:r>
            <w:r w:rsidR="00817CB6">
              <w:rPr>
                <w:rFonts w:cstheme="minorHAnsi"/>
                <w:b/>
                <w:color w:val="auto"/>
                <w:sz w:val="20"/>
              </w:rPr>
              <w:t>i</w:t>
            </w:r>
            <w:r>
              <w:rPr>
                <w:rFonts w:cstheme="minorHAnsi"/>
                <w:b/>
                <w:color w:val="auto"/>
                <w:sz w:val="20"/>
              </w:rPr>
              <w:t>onal Info</w:t>
            </w:r>
          </w:p>
        </w:tc>
        <w:tc>
          <w:tcPr>
            <w:tcW w:w="4086" w:type="pct"/>
          </w:tcPr>
          <w:p w14:paraId="4A92C257" w14:textId="543E43FB" w:rsidR="00193AAB" w:rsidRDefault="00193AAB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Capital Improvement discussions with </w:t>
            </w:r>
            <w:r w:rsidR="00747E2F">
              <w:rPr>
                <w:rFonts w:cstheme="minorHAnsi"/>
                <w:bCs/>
                <w:color w:val="auto"/>
                <w:sz w:val="20"/>
              </w:rPr>
              <w:t>the City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regarding funds, continue conversations for field maintenance with the City of Ankeny. </w:t>
            </w:r>
          </w:p>
        </w:tc>
      </w:tr>
      <w:tr w:rsidR="00406616" w:rsidRPr="00B823D0" w14:paraId="3D559BE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3A41750" w14:textId="77777777" w:rsidR="00406616" w:rsidRDefault="00406616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4DB0AA5F" w14:textId="7AEAD1F7" w:rsidR="00817CB6" w:rsidRDefault="0008004B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8:24pm</w:t>
            </w:r>
          </w:p>
        </w:tc>
        <w:tc>
          <w:tcPr>
            <w:tcW w:w="4086" w:type="pct"/>
          </w:tcPr>
          <w:p w14:paraId="0D84DE6C" w14:textId="09C50671" w:rsidR="00406616" w:rsidRDefault="0008004B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Justin Bogers made a motion to adjourn </w:t>
            </w:r>
            <w:r w:rsidR="00163496">
              <w:rPr>
                <w:rFonts w:cstheme="minorHAnsi"/>
                <w:bCs/>
                <w:color w:val="auto"/>
                <w:sz w:val="20"/>
              </w:rPr>
              <w:t>the meeting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08004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approved. 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3E357322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06721">
        <w:rPr>
          <w:rFonts w:cstheme="minorHAnsi"/>
          <w:b/>
          <w:color w:val="auto"/>
          <w:sz w:val="20"/>
        </w:rPr>
        <w:t>June 2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4B9D" w14:textId="77777777" w:rsidR="00E701C5" w:rsidRDefault="00E701C5" w:rsidP="00086558">
      <w:pPr>
        <w:spacing w:before="0" w:after="0" w:line="240" w:lineRule="auto"/>
      </w:pPr>
      <w:r>
        <w:separator/>
      </w:r>
    </w:p>
  </w:endnote>
  <w:endnote w:type="continuationSeparator" w:id="0">
    <w:p w14:paraId="2C18A8A9" w14:textId="77777777" w:rsidR="00E701C5" w:rsidRDefault="00E701C5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2152" w14:textId="77777777" w:rsidR="00E701C5" w:rsidRDefault="00E701C5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C7C203F" w14:textId="77777777" w:rsidR="00E701C5" w:rsidRDefault="00E701C5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004B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4F15"/>
    <w:rsid w:val="000C70D2"/>
    <w:rsid w:val="000C7229"/>
    <w:rsid w:val="000D0B97"/>
    <w:rsid w:val="000D629E"/>
    <w:rsid w:val="000D6F91"/>
    <w:rsid w:val="000E060D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496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93AAB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20E56"/>
    <w:rsid w:val="00223F76"/>
    <w:rsid w:val="002262C6"/>
    <w:rsid w:val="00227E70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03D3"/>
    <w:rsid w:val="00284EDB"/>
    <w:rsid w:val="00296D13"/>
    <w:rsid w:val="00297740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18A7"/>
    <w:rsid w:val="002E4F36"/>
    <w:rsid w:val="002E72C3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400878"/>
    <w:rsid w:val="004021F4"/>
    <w:rsid w:val="004058D1"/>
    <w:rsid w:val="00406616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41C0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B7478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D4D3D"/>
    <w:rsid w:val="005E051B"/>
    <w:rsid w:val="005E058B"/>
    <w:rsid w:val="005E3EA6"/>
    <w:rsid w:val="005E63CA"/>
    <w:rsid w:val="005E6FD2"/>
    <w:rsid w:val="005F45F2"/>
    <w:rsid w:val="005F5D88"/>
    <w:rsid w:val="005F6D70"/>
    <w:rsid w:val="0060774E"/>
    <w:rsid w:val="00614E49"/>
    <w:rsid w:val="00616607"/>
    <w:rsid w:val="0061715D"/>
    <w:rsid w:val="00620A55"/>
    <w:rsid w:val="006212B3"/>
    <w:rsid w:val="0063561E"/>
    <w:rsid w:val="006426E5"/>
    <w:rsid w:val="00650AAA"/>
    <w:rsid w:val="00660D9A"/>
    <w:rsid w:val="00663074"/>
    <w:rsid w:val="00664900"/>
    <w:rsid w:val="00666A57"/>
    <w:rsid w:val="00667417"/>
    <w:rsid w:val="00670B95"/>
    <w:rsid w:val="00672BB8"/>
    <w:rsid w:val="00681933"/>
    <w:rsid w:val="00682B25"/>
    <w:rsid w:val="00685DC6"/>
    <w:rsid w:val="00690BFA"/>
    <w:rsid w:val="00691206"/>
    <w:rsid w:val="00692329"/>
    <w:rsid w:val="00692B99"/>
    <w:rsid w:val="006947D4"/>
    <w:rsid w:val="006A2096"/>
    <w:rsid w:val="006A2509"/>
    <w:rsid w:val="006A4DB5"/>
    <w:rsid w:val="006B7430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255A3"/>
    <w:rsid w:val="00732495"/>
    <w:rsid w:val="007354E2"/>
    <w:rsid w:val="00737B81"/>
    <w:rsid w:val="00741709"/>
    <w:rsid w:val="00742051"/>
    <w:rsid w:val="00743B94"/>
    <w:rsid w:val="00747E2F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97680"/>
    <w:rsid w:val="007A3FF2"/>
    <w:rsid w:val="007A66F6"/>
    <w:rsid w:val="007A6BDA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1D3"/>
    <w:rsid w:val="007E49A3"/>
    <w:rsid w:val="007E7059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17CB6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90A01"/>
    <w:rsid w:val="008A0A2E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53DB1"/>
    <w:rsid w:val="00965342"/>
    <w:rsid w:val="00965A4A"/>
    <w:rsid w:val="00990CDA"/>
    <w:rsid w:val="00993B8D"/>
    <w:rsid w:val="00994E1B"/>
    <w:rsid w:val="009A33ED"/>
    <w:rsid w:val="009A5068"/>
    <w:rsid w:val="009A5578"/>
    <w:rsid w:val="009B0B9A"/>
    <w:rsid w:val="009B2F7A"/>
    <w:rsid w:val="009C02E1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4EAF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8231F"/>
    <w:rsid w:val="00A86877"/>
    <w:rsid w:val="00A90BD4"/>
    <w:rsid w:val="00A92B47"/>
    <w:rsid w:val="00AA649A"/>
    <w:rsid w:val="00AA64F7"/>
    <w:rsid w:val="00AB35F5"/>
    <w:rsid w:val="00AB45C8"/>
    <w:rsid w:val="00AB4B96"/>
    <w:rsid w:val="00AB6501"/>
    <w:rsid w:val="00AB7CD5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3C21"/>
    <w:rsid w:val="00AE579F"/>
    <w:rsid w:val="00AE59A7"/>
    <w:rsid w:val="00AF6CCD"/>
    <w:rsid w:val="00B009E1"/>
    <w:rsid w:val="00B021CB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1182"/>
    <w:rsid w:val="00B531BC"/>
    <w:rsid w:val="00B53845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081F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334"/>
    <w:rsid w:val="00C81831"/>
    <w:rsid w:val="00C868A3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E647D"/>
    <w:rsid w:val="00CF19A4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0558"/>
    <w:rsid w:val="00D53605"/>
    <w:rsid w:val="00D57776"/>
    <w:rsid w:val="00D57E09"/>
    <w:rsid w:val="00D62EEC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A257A"/>
    <w:rsid w:val="00DA5E04"/>
    <w:rsid w:val="00DC1EE4"/>
    <w:rsid w:val="00DC5483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FD8"/>
    <w:rsid w:val="00E115DB"/>
    <w:rsid w:val="00E13BFB"/>
    <w:rsid w:val="00E23D3D"/>
    <w:rsid w:val="00E2680C"/>
    <w:rsid w:val="00E268A9"/>
    <w:rsid w:val="00E26CDB"/>
    <w:rsid w:val="00E272BB"/>
    <w:rsid w:val="00E4390A"/>
    <w:rsid w:val="00E5065F"/>
    <w:rsid w:val="00E51820"/>
    <w:rsid w:val="00E534F8"/>
    <w:rsid w:val="00E5429E"/>
    <w:rsid w:val="00E5518A"/>
    <w:rsid w:val="00E701C5"/>
    <w:rsid w:val="00E70DB1"/>
    <w:rsid w:val="00E72620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315A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31D3"/>
    <w:rsid w:val="00FA1DD8"/>
    <w:rsid w:val="00FA4CAE"/>
    <w:rsid w:val="00FA51F5"/>
    <w:rsid w:val="00FA6E69"/>
    <w:rsid w:val="00FA7060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DDC169E-FAAE-4CD4-84FE-D5AB52E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2025-01-06T21:20:00Z</cp:lastPrinted>
  <dcterms:created xsi:type="dcterms:W3CDTF">2025-05-29T01:29:00Z</dcterms:created>
  <dcterms:modified xsi:type="dcterms:W3CDTF">2025-05-29T01:38:00Z</dcterms:modified>
</cp:coreProperties>
</file>