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A9ED" w14:textId="71E4B00C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ED1FD3">
        <w:rPr>
          <w:color w:val="auto"/>
          <w:szCs w:val="22"/>
        </w:rPr>
        <w:t>February 3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497437">
        <w:rPr>
          <w:color w:val="auto"/>
          <w:szCs w:val="22"/>
        </w:rPr>
        <w:t>5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3801"/>
        <w:gridCol w:w="3812"/>
      </w:tblGrid>
      <w:tr w:rsidR="001829D0" w14:paraId="42D3F74A" w14:textId="77777777" w:rsidTr="001C253D">
        <w:tc>
          <w:tcPr>
            <w:tcW w:w="352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77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1C253D">
        <w:tc>
          <w:tcPr>
            <w:tcW w:w="3528" w:type="dxa"/>
          </w:tcPr>
          <w:p w14:paraId="1DED294F" w14:textId="618DAEB2" w:rsidR="00FF45E6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FF45E6" w:rsidRPr="00073E5F">
              <w:rPr>
                <w:color w:val="auto"/>
                <w:sz w:val="18"/>
                <w:szCs w:val="28"/>
              </w:rPr>
              <w:t xml:space="preserve"> – 1</w:t>
            </w:r>
            <w:r w:rsidR="00FF45E6"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="00FF45E6"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88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88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C253D" w14:paraId="372B9EFC" w14:textId="77777777" w:rsidTr="00C72BC8">
        <w:tc>
          <w:tcPr>
            <w:tcW w:w="3528" w:type="dxa"/>
            <w:shd w:val="clear" w:color="auto" w:fill="D0CECE" w:themeFill="background2" w:themeFillShade="E6"/>
            <w:vAlign w:val="center"/>
          </w:tcPr>
          <w:p w14:paraId="432EF264" w14:textId="61A37E31" w:rsidR="001C253D" w:rsidRPr="00073E5F" w:rsidRDefault="001C253D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 w:rsidRPr="00073E5F">
              <w:rPr>
                <w:color w:val="auto"/>
                <w:sz w:val="18"/>
                <w:szCs w:val="28"/>
              </w:rPr>
              <w:t xml:space="preserve"> – </w:t>
            </w:r>
            <w:r>
              <w:rPr>
                <w:color w:val="auto"/>
                <w:sz w:val="18"/>
                <w:szCs w:val="28"/>
              </w:rPr>
              <w:t>Fundraising Manager</w:t>
            </w:r>
          </w:p>
        </w:tc>
        <w:tc>
          <w:tcPr>
            <w:tcW w:w="7776" w:type="dxa"/>
            <w:gridSpan w:val="2"/>
            <w:shd w:val="clear" w:color="auto" w:fill="D0CECE" w:themeFill="background2" w:themeFillShade="E6"/>
          </w:tcPr>
          <w:p w14:paraId="0E6E43CC" w14:textId="38C05C71" w:rsidR="001C253D" w:rsidRPr="00073E5F" w:rsidRDefault="001C253D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Brant </w:t>
            </w:r>
            <w:proofErr w:type="spellStart"/>
            <w:r>
              <w:rPr>
                <w:color w:val="auto"/>
                <w:sz w:val="18"/>
                <w:szCs w:val="28"/>
              </w:rPr>
              <w:t>Ausenhus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Fundraising Specialist</w:t>
            </w:r>
          </w:p>
        </w:tc>
      </w:tr>
      <w:tr w:rsidR="00FF45E6" w14:paraId="78CA6AF7" w14:textId="77777777" w:rsidTr="001C253D">
        <w:tc>
          <w:tcPr>
            <w:tcW w:w="352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776" w:type="dxa"/>
            <w:gridSpan w:val="2"/>
          </w:tcPr>
          <w:p w14:paraId="7D888104" w14:textId="42DC9F99" w:rsidR="00FF45E6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 – Equipment Manager</w:t>
            </w:r>
          </w:p>
        </w:tc>
      </w:tr>
      <w:tr w:rsidR="001C253D" w14:paraId="03EC4263" w14:textId="77777777" w:rsidTr="00C72BC8">
        <w:tc>
          <w:tcPr>
            <w:tcW w:w="3528" w:type="dxa"/>
            <w:shd w:val="clear" w:color="auto" w:fill="D0CECE" w:themeFill="background2" w:themeFillShade="E6"/>
          </w:tcPr>
          <w:p w14:paraId="087670F5" w14:textId="26F3EFC8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38471C19" w14:textId="6609B4E9" w:rsidR="001C253D" w:rsidRPr="00C72BC8" w:rsidRDefault="001C253D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C72BC8">
              <w:rPr>
                <w:color w:val="auto"/>
                <w:sz w:val="18"/>
                <w:szCs w:val="28"/>
              </w:rPr>
              <w:t>Erin Kean – Marketing Manager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77153702" w14:textId="44F5182F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L</w:t>
            </w:r>
            <w:r w:rsidR="0019145B">
              <w:rPr>
                <w:color w:val="auto"/>
                <w:sz w:val="18"/>
                <w:szCs w:val="28"/>
              </w:rPr>
              <w:t>indsa</w:t>
            </w:r>
            <w:r>
              <w:rPr>
                <w:color w:val="auto"/>
                <w:sz w:val="18"/>
                <w:szCs w:val="28"/>
              </w:rPr>
              <w:t>y Fett – Communications Manager</w:t>
            </w:r>
          </w:p>
        </w:tc>
      </w:tr>
      <w:tr w:rsidR="00073E5F" w14:paraId="42B9D8E6" w14:textId="77777777" w:rsidTr="001C253D">
        <w:tc>
          <w:tcPr>
            <w:tcW w:w="3528" w:type="dxa"/>
          </w:tcPr>
          <w:p w14:paraId="19BB90C8" w14:textId="190902EC" w:rsidR="00073E5F" w:rsidRPr="00073E5F" w:rsidRDefault="001C253D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="00073E5F" w:rsidRPr="00073E5F">
              <w:rPr>
                <w:color w:val="auto"/>
                <w:sz w:val="18"/>
                <w:szCs w:val="28"/>
              </w:rPr>
              <w:t xml:space="preserve"> – Competitive Commissioner </w:t>
            </w:r>
          </w:p>
        </w:tc>
        <w:tc>
          <w:tcPr>
            <w:tcW w:w="3888" w:type="dxa"/>
          </w:tcPr>
          <w:p w14:paraId="4BAE00B4" w14:textId="436FCA54" w:rsidR="00073E5F" w:rsidRPr="00073E5F" w:rsidRDefault="00FF45E6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 xml:space="preserve">– Competitive </w:t>
            </w:r>
            <w:r w:rsidR="001C253D">
              <w:rPr>
                <w:color w:val="auto"/>
                <w:sz w:val="18"/>
                <w:szCs w:val="28"/>
              </w:rPr>
              <w:t>Program</w:t>
            </w:r>
            <w:r w:rsidR="001829D0">
              <w:rPr>
                <w:color w:val="auto"/>
                <w:sz w:val="18"/>
                <w:szCs w:val="28"/>
              </w:rPr>
              <w:t xml:space="preserve"> Registrar</w:t>
            </w:r>
          </w:p>
        </w:tc>
        <w:tc>
          <w:tcPr>
            <w:tcW w:w="3888" w:type="dxa"/>
          </w:tcPr>
          <w:p w14:paraId="6D5DCE22" w14:textId="5D015C59" w:rsidR="00073E5F" w:rsidRPr="00073E5F" w:rsidRDefault="001C253D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Becca Olsen</w:t>
            </w:r>
            <w:r w:rsidR="00FF45E6"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C253D" w14:paraId="564810FD" w14:textId="77777777" w:rsidTr="001C253D">
        <w:tc>
          <w:tcPr>
            <w:tcW w:w="3528" w:type="dxa"/>
            <w:shd w:val="clear" w:color="auto" w:fill="D0CECE" w:themeFill="background2" w:themeFillShade="E6"/>
          </w:tcPr>
          <w:p w14:paraId="6EC2D4A1" w14:textId="33E351C6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Seifert</w:t>
            </w:r>
            <w:r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26F24EA3" w14:textId="77777777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Brett Cooper – Recreation League Registrar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741149C5" w14:textId="36715982" w:rsidR="001C253D" w:rsidRPr="00073E5F" w:rsidRDefault="0019145B" w:rsidP="0019145B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Steve </w:t>
            </w:r>
            <w:r w:rsidR="00F36D97">
              <w:rPr>
                <w:color w:val="auto"/>
                <w:sz w:val="18"/>
                <w:szCs w:val="28"/>
              </w:rPr>
              <w:t>Nolte –</w:t>
            </w:r>
            <w:r w:rsidR="001C253D">
              <w:rPr>
                <w:color w:val="auto"/>
                <w:sz w:val="18"/>
                <w:szCs w:val="28"/>
              </w:rPr>
              <w:t xml:space="preserve"> </w:t>
            </w:r>
            <w:r>
              <w:rPr>
                <w:color w:val="auto"/>
                <w:sz w:val="18"/>
                <w:szCs w:val="28"/>
              </w:rPr>
              <w:t>Umpire Manager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26786D25" w14:textId="77777777" w:rsidR="00965A4A" w:rsidRDefault="00965A4A" w:rsidP="006E73E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</w:p>
          <w:p w14:paraId="22ACF910" w14:textId="01FDC09E" w:rsidR="006006E5" w:rsidRPr="00B823D0" w:rsidRDefault="006006E5" w:rsidP="006E73E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6:02pm</w:t>
            </w:r>
          </w:p>
        </w:tc>
        <w:tc>
          <w:tcPr>
            <w:tcW w:w="4086" w:type="pct"/>
            <w:shd w:val="clear" w:color="auto" w:fill="auto"/>
          </w:tcPr>
          <w:p w14:paraId="273B8661" w14:textId="52A7814E" w:rsidR="002E72C3" w:rsidRDefault="00965A4A" w:rsidP="004974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  <w:r w:rsidR="006006E5">
              <w:rPr>
                <w:rFonts w:cstheme="minorHAnsi"/>
                <w:color w:val="auto"/>
                <w:sz w:val="20"/>
              </w:rPr>
              <w:t xml:space="preserve">– Bill Wears parent from 12U and 9U. Discussed waivers to allow players to get approval to play up along with bid process. </w:t>
            </w:r>
          </w:p>
          <w:p w14:paraId="017C157C" w14:textId="60772985" w:rsidR="006006E5" w:rsidRPr="00497437" w:rsidRDefault="006006E5" w:rsidP="004974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Troy Keuning, Mitch </w:t>
            </w:r>
            <w:proofErr w:type="spellStart"/>
            <w:r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color w:val="auto"/>
                <w:sz w:val="20"/>
              </w:rPr>
              <w:t>, Jerrad Bourne, Crystal Vitzthum, James Crosby, Jamie Seifert, Justin Bogers, Erin Kean, Andrew George, Brett Cooper, Lindsay Fett, Becca Olsen, Steve Nolte</w:t>
            </w:r>
            <w:r w:rsidR="003C542D">
              <w:rPr>
                <w:rFonts w:cstheme="minorHAnsi"/>
                <w:color w:val="auto"/>
                <w:sz w:val="20"/>
              </w:rPr>
              <w:t>, Bryan Schwartz.</w:t>
            </w:r>
          </w:p>
        </w:tc>
      </w:tr>
      <w:tr w:rsidR="00151257" w:rsidRPr="00B823D0" w14:paraId="7F601A22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FE00B3E" w14:textId="63E4EAC7" w:rsidR="00151257" w:rsidRDefault="00151257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Executive Board Meeting Report</w:t>
            </w:r>
          </w:p>
        </w:tc>
        <w:tc>
          <w:tcPr>
            <w:tcW w:w="4086" w:type="pct"/>
          </w:tcPr>
          <w:p w14:paraId="1069D2D2" w14:textId="77777777" w:rsidR="00151257" w:rsidRDefault="00151257" w:rsidP="00C72BC8">
            <w:pPr>
              <w:spacing w:before="0" w:after="0"/>
              <w:rPr>
                <w:rFonts w:cstheme="minorHAnsi"/>
                <w:color w:val="auto"/>
                <w:sz w:val="6"/>
                <w:szCs w:val="6"/>
              </w:rPr>
            </w:pPr>
          </w:p>
          <w:p w14:paraId="73554935" w14:textId="77777777" w:rsidR="003C542D" w:rsidRDefault="00ED1FD3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City of Ankeny Contract Review and Updates</w:t>
            </w:r>
            <w:r w:rsidR="006006E5">
              <w:rPr>
                <w:rFonts w:cstheme="minorHAnsi"/>
                <w:bCs/>
                <w:color w:val="auto"/>
                <w:sz w:val="20"/>
              </w:rPr>
              <w:t xml:space="preserve"> – Meet with City of Ankeny &amp; reviewed contract.</w:t>
            </w:r>
          </w:p>
          <w:p w14:paraId="4DF020EC" w14:textId="07A2BB97" w:rsidR="00ED1FD3" w:rsidRDefault="00316203" w:rsidP="003C542D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Labor increased. Mowing contract increased. Approval to increase Rec Dues to help offset increases to AGSA. </w:t>
            </w:r>
            <w:proofErr w:type="gramStart"/>
            <w:r w:rsidR="003C542D">
              <w:rPr>
                <w:rFonts w:cstheme="minorHAnsi"/>
                <w:bCs/>
                <w:color w:val="auto"/>
                <w:sz w:val="20"/>
              </w:rPr>
              <w:t>City</w:t>
            </w:r>
            <w:proofErr w:type="gramEnd"/>
            <w:r w:rsidR="003C542D">
              <w:rPr>
                <w:rFonts w:cstheme="minorHAnsi"/>
                <w:bCs/>
                <w:color w:val="auto"/>
                <w:sz w:val="20"/>
              </w:rPr>
              <w:t xml:space="preserve"> w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ill allow us to have Sponsor Signs on </w:t>
            </w:r>
            <w:r w:rsidR="003C542D">
              <w:rPr>
                <w:rFonts w:cstheme="minorHAnsi"/>
                <w:bCs/>
                <w:color w:val="auto"/>
                <w:sz w:val="20"/>
              </w:rPr>
              <w:t>the inside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of outfields. Will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 xml:space="preserve">look </w:t>
            </w:r>
            <w:r w:rsidR="003C542D">
              <w:rPr>
                <w:rFonts w:cstheme="minorHAnsi"/>
                <w:bCs/>
                <w:color w:val="auto"/>
                <w:sz w:val="20"/>
              </w:rPr>
              <w:t>into</w:t>
            </w:r>
            <w:proofErr w:type="gramEnd"/>
            <w:r w:rsidR="003C542D">
              <w:rPr>
                <w:rFonts w:cstheme="minorHAnsi"/>
                <w:bCs/>
                <w:color w:val="auto"/>
                <w:sz w:val="20"/>
              </w:rPr>
              <w:t xml:space="preserve"> different sign </w:t>
            </w:r>
            <w:r>
              <w:rPr>
                <w:rFonts w:cstheme="minorHAnsi"/>
                <w:bCs/>
                <w:color w:val="auto"/>
                <w:sz w:val="20"/>
              </w:rPr>
              <w:t>sizes &amp; what will be allowed by City. Field material – still checking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 to see what could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help with how dusty the fields get. Batting Cages are approved – project will move forward. The timeframe will be late July. Rec will be impacted by this. $100K Capitol Improvement estimated cost for AGSA &amp; City of Ankeny will match $100K. Jerrad Bourne will also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look into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loans to cover cost. </w:t>
            </w:r>
            <w:r w:rsidR="00CA2B91">
              <w:rPr>
                <w:rFonts w:cstheme="minorHAnsi"/>
                <w:bCs/>
                <w:color w:val="auto"/>
                <w:sz w:val="20"/>
              </w:rPr>
              <w:t xml:space="preserve">Rec program is secured in contract for AGSA for the life of the contract/5 years. </w:t>
            </w:r>
          </w:p>
          <w:p w14:paraId="2FD1F997" w14:textId="31FF78DF" w:rsidR="00506456" w:rsidRDefault="00506456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2025 Grant Discussion</w:t>
            </w:r>
            <w:r w:rsidR="00316203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- 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Looking at applying for grants to offset </w:t>
            </w:r>
            <w:r w:rsidR="003C542D">
              <w:rPr>
                <w:rFonts w:cstheme="minorHAnsi"/>
                <w:bCs/>
                <w:color w:val="auto"/>
                <w:sz w:val="20"/>
              </w:rPr>
              <w:t>the cost of batting cage project.</w:t>
            </w:r>
          </w:p>
          <w:p w14:paraId="111C2264" w14:textId="2850319D" w:rsidR="00506456" w:rsidRDefault="00506456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Age Classification Discussion</w:t>
            </w:r>
            <w:r w:rsidR="00316203">
              <w:rPr>
                <w:rFonts w:cstheme="minorHAnsi"/>
                <w:bCs/>
                <w:color w:val="auto"/>
                <w:sz w:val="20"/>
              </w:rPr>
              <w:t xml:space="preserve"> – Committee will handle coach applications, </w:t>
            </w:r>
            <w:r w:rsidR="00CA2B91">
              <w:rPr>
                <w:rFonts w:cstheme="minorHAnsi"/>
                <w:bCs/>
                <w:color w:val="auto"/>
                <w:sz w:val="20"/>
              </w:rPr>
              <w:t>interviews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, </w:t>
            </w:r>
            <w:r w:rsidR="00316203">
              <w:rPr>
                <w:rFonts w:cstheme="minorHAnsi"/>
                <w:bCs/>
                <w:color w:val="auto"/>
                <w:sz w:val="20"/>
              </w:rPr>
              <w:t>player waivers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proofErr w:type="gramStart"/>
            <w:r w:rsidR="003C542D">
              <w:rPr>
                <w:rFonts w:cstheme="minorHAnsi"/>
                <w:bCs/>
                <w:color w:val="auto"/>
                <w:sz w:val="20"/>
              </w:rPr>
              <w:t xml:space="preserve">and  </w:t>
            </w:r>
            <w:r w:rsidR="00316203">
              <w:rPr>
                <w:rFonts w:cstheme="minorHAnsi"/>
                <w:bCs/>
                <w:color w:val="auto"/>
                <w:sz w:val="20"/>
              </w:rPr>
              <w:t>will</w:t>
            </w:r>
            <w:proofErr w:type="gramEnd"/>
            <w:r w:rsidR="00316203">
              <w:rPr>
                <w:rFonts w:cstheme="minorHAnsi"/>
                <w:bCs/>
                <w:color w:val="auto"/>
                <w:sz w:val="20"/>
              </w:rPr>
              <w:t xml:space="preserve"> do 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an </w:t>
            </w:r>
            <w:r w:rsidR="00316203">
              <w:rPr>
                <w:rFonts w:cstheme="minorHAnsi"/>
                <w:bCs/>
                <w:color w:val="auto"/>
                <w:sz w:val="20"/>
              </w:rPr>
              <w:t xml:space="preserve">overview to bring to 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the </w:t>
            </w:r>
            <w:r w:rsidR="00316203">
              <w:rPr>
                <w:rFonts w:cstheme="minorHAnsi"/>
                <w:bCs/>
                <w:color w:val="auto"/>
                <w:sz w:val="20"/>
              </w:rPr>
              <w:t xml:space="preserve">board for approval. </w:t>
            </w:r>
            <w:r w:rsidR="00F275F4">
              <w:rPr>
                <w:rFonts w:cstheme="minorHAnsi"/>
                <w:bCs/>
                <w:color w:val="auto"/>
                <w:sz w:val="20"/>
              </w:rPr>
              <w:t>The committee</w:t>
            </w:r>
            <w:r w:rsidR="00316203">
              <w:rPr>
                <w:rFonts w:cstheme="minorHAnsi"/>
                <w:bCs/>
                <w:color w:val="auto"/>
                <w:sz w:val="20"/>
              </w:rPr>
              <w:t xml:space="preserve"> consists of James Crosby, Troy Keuning, Marc Biga &amp; Lindsay Fett.</w:t>
            </w:r>
            <w:r w:rsidR="00CA2B91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</w:tc>
      </w:tr>
      <w:tr w:rsidR="00151257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151257" w:rsidRDefault="00151257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2786F207" w14:textId="625FC0B6" w:rsidR="002E72C3" w:rsidRPr="006947D4" w:rsidRDefault="00151257" w:rsidP="006947D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CA2B91">
              <w:rPr>
                <w:rFonts w:cstheme="minorHAnsi"/>
                <w:bCs/>
                <w:color w:val="auto"/>
                <w:sz w:val="20"/>
              </w:rPr>
              <w:t xml:space="preserve"> – hours usage paid for Diamond. Starting to pay for tournaments that are coming in. 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Financial statement for </w:t>
            </w:r>
            <w:proofErr w:type="gramStart"/>
            <w:r w:rsidR="003C542D">
              <w:rPr>
                <w:rFonts w:cstheme="minorHAnsi"/>
                <w:bCs/>
                <w:color w:val="auto"/>
                <w:sz w:val="20"/>
              </w:rPr>
              <w:t>month</w:t>
            </w:r>
            <w:proofErr w:type="gramEnd"/>
            <w:r w:rsidR="003C542D">
              <w:rPr>
                <w:rFonts w:cstheme="minorHAnsi"/>
                <w:bCs/>
                <w:color w:val="auto"/>
                <w:sz w:val="20"/>
              </w:rPr>
              <w:t xml:space="preserve"> of January sent via email prior to board meeting for board members to review. </w:t>
            </w:r>
          </w:p>
        </w:tc>
      </w:tr>
      <w:tr w:rsidR="00414898" w:rsidRPr="00B823D0" w14:paraId="37D9A732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F48822B" w14:textId="70A78932" w:rsidR="00414898" w:rsidRDefault="00414898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Budget Review</w:t>
            </w:r>
          </w:p>
        </w:tc>
        <w:tc>
          <w:tcPr>
            <w:tcW w:w="4086" w:type="pct"/>
          </w:tcPr>
          <w:p w14:paraId="4BB69E09" w14:textId="339F89A3" w:rsidR="00414898" w:rsidRDefault="00414898" w:rsidP="00797680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2014 White</w:t>
            </w:r>
            <w:r w:rsidR="00CA2B91">
              <w:rPr>
                <w:rFonts w:cstheme="minorHAnsi"/>
                <w:bCs/>
                <w:color w:val="auto"/>
                <w:sz w:val="20"/>
              </w:rPr>
              <w:t xml:space="preserve"> – looking at using a different facility for indoor scheduled practice times. Requesting collective </w:t>
            </w:r>
            <w:r w:rsidR="009110B1">
              <w:rPr>
                <w:rFonts w:cstheme="minorHAnsi"/>
                <w:bCs/>
                <w:color w:val="auto"/>
                <w:sz w:val="20"/>
              </w:rPr>
              <w:t xml:space="preserve">expenses. </w:t>
            </w:r>
            <w:r w:rsidR="00CA2B91">
              <w:rPr>
                <w:rFonts w:cstheme="minorHAnsi"/>
                <w:bCs/>
                <w:color w:val="auto"/>
                <w:sz w:val="20"/>
              </w:rPr>
              <w:t xml:space="preserve">Scheduled hours </w:t>
            </w:r>
            <w:r w:rsidR="00F275F4">
              <w:rPr>
                <w:rFonts w:cstheme="minorHAnsi"/>
                <w:bCs/>
                <w:color w:val="auto"/>
                <w:sz w:val="20"/>
              </w:rPr>
              <w:t xml:space="preserve">included </w:t>
            </w:r>
            <w:r w:rsidR="00CA2B91">
              <w:rPr>
                <w:rFonts w:cstheme="minorHAnsi"/>
                <w:bCs/>
                <w:color w:val="auto"/>
                <w:sz w:val="20"/>
              </w:rPr>
              <w:t xml:space="preserve">for 22 teams. </w:t>
            </w:r>
            <w:r w:rsidR="009110B1">
              <w:rPr>
                <w:rFonts w:cstheme="minorHAnsi"/>
                <w:bCs/>
                <w:color w:val="auto"/>
                <w:sz w:val="20"/>
              </w:rPr>
              <w:t xml:space="preserve">Opting out of scheduled practice time. </w:t>
            </w:r>
            <w:proofErr w:type="gramStart"/>
            <w:r w:rsidR="009110B1">
              <w:rPr>
                <w:rFonts w:cstheme="minorHAnsi"/>
                <w:bCs/>
                <w:color w:val="auto"/>
                <w:sz w:val="20"/>
              </w:rPr>
              <w:t>Board</w:t>
            </w:r>
            <w:proofErr w:type="gramEnd"/>
            <w:r w:rsidR="009110B1">
              <w:rPr>
                <w:rFonts w:cstheme="minorHAnsi"/>
                <w:bCs/>
                <w:color w:val="auto"/>
                <w:sz w:val="20"/>
              </w:rPr>
              <w:t xml:space="preserve"> approved minimum of 34 hours for each team to be used in the offseason. </w:t>
            </w:r>
            <w:r w:rsidR="00540DD7">
              <w:rPr>
                <w:rFonts w:cstheme="minorHAnsi"/>
                <w:bCs/>
                <w:color w:val="auto"/>
                <w:sz w:val="20"/>
              </w:rPr>
              <w:t xml:space="preserve">$1585 short on budget. </w:t>
            </w:r>
            <w:r w:rsidR="00F275F4">
              <w:rPr>
                <w:rFonts w:cstheme="minorHAnsi"/>
                <w:bCs/>
                <w:color w:val="auto"/>
                <w:sz w:val="20"/>
              </w:rPr>
              <w:t>Will review again in June to see if team can offset with fundraising.</w:t>
            </w:r>
          </w:p>
        </w:tc>
      </w:tr>
      <w:tr w:rsidR="0005607D" w:rsidRPr="00B823D0" w14:paraId="2FB046E4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4CD2AB3" w14:textId="1DDE1A9A" w:rsidR="0005607D" w:rsidRDefault="0005607D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 Program</w:t>
            </w:r>
          </w:p>
        </w:tc>
        <w:tc>
          <w:tcPr>
            <w:tcW w:w="4086" w:type="pct"/>
          </w:tcPr>
          <w:p w14:paraId="4EA228FA" w14:textId="6549C2A5" w:rsidR="002E72C3" w:rsidRPr="00797680" w:rsidRDefault="00506456" w:rsidP="00797680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Outstanding Balances Update</w:t>
            </w:r>
            <w:r w:rsidR="00F275F4">
              <w:rPr>
                <w:rFonts w:cstheme="minorHAnsi"/>
                <w:bCs/>
                <w:color w:val="auto"/>
                <w:sz w:val="20"/>
              </w:rPr>
              <w:t xml:space="preserve"> – still one player needs to pay on one team. Will reach out to coach to get paid. Jerrad will review budgets in May/June timeframe &amp; send notices to teams that </w:t>
            </w:r>
            <w:r w:rsidR="003C542D">
              <w:rPr>
                <w:rFonts w:cstheme="minorHAnsi"/>
                <w:bCs/>
                <w:color w:val="auto"/>
                <w:sz w:val="20"/>
              </w:rPr>
              <w:t xml:space="preserve">are </w:t>
            </w:r>
            <w:r w:rsidR="00F275F4">
              <w:rPr>
                <w:rFonts w:cstheme="minorHAnsi"/>
                <w:bCs/>
                <w:color w:val="auto"/>
                <w:sz w:val="20"/>
              </w:rPr>
              <w:t>over budget for season.</w:t>
            </w:r>
          </w:p>
          <w:p w14:paraId="7B058B7A" w14:textId="77777777" w:rsidR="006947D4" w:rsidRDefault="006947D4" w:rsidP="00D956F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Coaches Clinic</w:t>
            </w:r>
            <w:r w:rsidR="00506456">
              <w:rPr>
                <w:rFonts w:cstheme="minorHAnsi"/>
                <w:bCs/>
                <w:color w:val="auto"/>
                <w:sz w:val="20"/>
              </w:rPr>
              <w:t xml:space="preserve"> Recap</w:t>
            </w:r>
            <w:r w:rsidR="00F275F4">
              <w:rPr>
                <w:rFonts w:cstheme="minorHAnsi"/>
                <w:bCs/>
                <w:color w:val="auto"/>
                <w:sz w:val="20"/>
              </w:rPr>
              <w:t xml:space="preserve"> – Drake coaches (2) did a great job. Looking at doing some development lessons for teams/individuals. Will send out recap to coaches. </w:t>
            </w:r>
          </w:p>
          <w:p w14:paraId="0DEBF204" w14:textId="11540169" w:rsidR="00F275F4" w:rsidRDefault="00F275F4" w:rsidP="00D956F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TeamSnap Review – </w:t>
            </w:r>
            <w:r w:rsidR="005426FC">
              <w:rPr>
                <w:rFonts w:cstheme="minorHAnsi"/>
                <w:bCs/>
                <w:color w:val="auto"/>
                <w:sz w:val="20"/>
              </w:rPr>
              <w:t>L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eague </w:t>
            </w:r>
            <w:r w:rsidR="005426FC">
              <w:rPr>
                <w:rFonts w:cstheme="minorHAnsi"/>
                <w:bCs/>
                <w:color w:val="auto"/>
                <w:sz w:val="20"/>
              </w:rPr>
              <w:t>A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pps vs </w:t>
            </w:r>
            <w:proofErr w:type="spellStart"/>
            <w:r w:rsidR="005426FC">
              <w:rPr>
                <w:rFonts w:cstheme="minorHAnsi"/>
                <w:bCs/>
                <w:color w:val="auto"/>
                <w:sz w:val="20"/>
              </w:rPr>
              <w:t>T</w:t>
            </w:r>
            <w:r>
              <w:rPr>
                <w:rFonts w:cstheme="minorHAnsi"/>
                <w:bCs/>
                <w:color w:val="auto"/>
                <w:sz w:val="20"/>
              </w:rPr>
              <w:t>eamsnap</w:t>
            </w:r>
            <w:proofErr w:type="spellEnd"/>
            <w:r w:rsidR="005426FC">
              <w:rPr>
                <w:rFonts w:cstheme="minorHAnsi"/>
                <w:bCs/>
                <w:color w:val="auto"/>
                <w:sz w:val="20"/>
              </w:rPr>
              <w:t xml:space="preserve">. Currently spending $9K on both. James will get a presentation sent to </w:t>
            </w:r>
            <w:proofErr w:type="gramStart"/>
            <w:r w:rsidR="005426FC">
              <w:rPr>
                <w:rFonts w:cstheme="minorHAnsi"/>
                <w:bCs/>
                <w:color w:val="auto"/>
                <w:sz w:val="20"/>
              </w:rPr>
              <w:t>Board</w:t>
            </w:r>
            <w:proofErr w:type="gramEnd"/>
            <w:r w:rsidR="005426FC">
              <w:rPr>
                <w:rFonts w:cstheme="minorHAnsi"/>
                <w:bCs/>
                <w:color w:val="auto"/>
                <w:sz w:val="20"/>
              </w:rPr>
              <w:t xml:space="preserve"> to review changing everything to </w:t>
            </w:r>
            <w:proofErr w:type="spellStart"/>
            <w:r w:rsidR="005426FC">
              <w:rPr>
                <w:rFonts w:cstheme="minorHAnsi"/>
                <w:bCs/>
                <w:color w:val="auto"/>
                <w:sz w:val="20"/>
              </w:rPr>
              <w:t>Teamsnap</w:t>
            </w:r>
            <w:proofErr w:type="spellEnd"/>
            <w:r w:rsidR="005426FC">
              <w:rPr>
                <w:rFonts w:cstheme="minorHAnsi"/>
                <w:bCs/>
                <w:color w:val="auto"/>
                <w:sz w:val="20"/>
              </w:rPr>
              <w:t xml:space="preserve">. Will save money for teams if switch to </w:t>
            </w:r>
            <w:proofErr w:type="spellStart"/>
            <w:r w:rsidR="005426FC">
              <w:rPr>
                <w:rFonts w:cstheme="minorHAnsi"/>
                <w:bCs/>
                <w:color w:val="auto"/>
                <w:sz w:val="20"/>
              </w:rPr>
              <w:t>Teamsnap</w:t>
            </w:r>
            <w:proofErr w:type="spellEnd"/>
            <w:r w:rsidR="005426FC">
              <w:rPr>
                <w:rFonts w:cstheme="minorHAnsi"/>
                <w:bCs/>
                <w:color w:val="auto"/>
                <w:sz w:val="20"/>
              </w:rPr>
              <w:t xml:space="preserve">. </w:t>
            </w:r>
          </w:p>
        </w:tc>
      </w:tr>
      <w:tr w:rsidR="00506456" w:rsidRPr="00B823D0" w14:paraId="43FD60A2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1530846" w14:textId="0C0790EA" w:rsidR="00506456" w:rsidRDefault="00506456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Recreation Program</w:t>
            </w:r>
          </w:p>
        </w:tc>
        <w:tc>
          <w:tcPr>
            <w:tcW w:w="4086" w:type="pct"/>
          </w:tcPr>
          <w:p w14:paraId="397120A0" w14:textId="1268192A" w:rsidR="00506456" w:rsidRDefault="00506456" w:rsidP="00797680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Fee Update</w:t>
            </w:r>
            <w:r w:rsidR="005426FC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F172CB">
              <w:rPr>
                <w:rFonts w:cstheme="minorHAnsi"/>
                <w:bCs/>
                <w:color w:val="auto"/>
                <w:sz w:val="20"/>
              </w:rPr>
              <w:t>–</w:t>
            </w:r>
            <w:r w:rsidR="005426FC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F172CB">
              <w:rPr>
                <w:rFonts w:cstheme="minorHAnsi"/>
                <w:bCs/>
                <w:color w:val="auto"/>
                <w:sz w:val="20"/>
              </w:rPr>
              <w:t xml:space="preserve">will review Rec dues to offset increases to AGSA. </w:t>
            </w:r>
          </w:p>
        </w:tc>
      </w:tr>
      <w:tr w:rsidR="00797680" w:rsidRPr="00B823D0" w14:paraId="7F680FEA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EC213CF" w14:textId="3F63B552" w:rsidR="00797680" w:rsidRDefault="00797680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Development </w:t>
            </w:r>
          </w:p>
        </w:tc>
        <w:tc>
          <w:tcPr>
            <w:tcW w:w="4086" w:type="pct"/>
          </w:tcPr>
          <w:p w14:paraId="767EF41E" w14:textId="3B3089B8" w:rsidR="00797680" w:rsidRPr="006947D4" w:rsidRDefault="00DA5E04" w:rsidP="006947D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January</w:t>
            </w:r>
            <w:r w:rsidR="00797680">
              <w:rPr>
                <w:rFonts w:cstheme="minorHAnsi"/>
                <w:bCs/>
                <w:color w:val="auto"/>
                <w:sz w:val="20"/>
              </w:rPr>
              <w:t xml:space="preserve"> Clinic </w:t>
            </w:r>
            <w:r w:rsidR="00E76BD9">
              <w:rPr>
                <w:rFonts w:cstheme="minorHAnsi"/>
                <w:bCs/>
                <w:color w:val="auto"/>
                <w:sz w:val="20"/>
              </w:rPr>
              <w:t>Recap</w:t>
            </w:r>
            <w:r w:rsidR="006947D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5426FC">
              <w:rPr>
                <w:rFonts w:cstheme="minorHAnsi"/>
                <w:bCs/>
                <w:color w:val="auto"/>
                <w:sz w:val="20"/>
              </w:rPr>
              <w:t xml:space="preserve">– great turnout with both age groups. </w:t>
            </w:r>
          </w:p>
        </w:tc>
      </w:tr>
      <w:tr w:rsidR="00797680" w:rsidRPr="00B823D0" w14:paraId="21AFF617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79E96B5" w14:textId="338E2194" w:rsidR="00797680" w:rsidRDefault="00797680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2A087652" w14:textId="2BA478F6" w:rsidR="00797680" w:rsidRDefault="00797680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 Program Equipment Purchase Update</w:t>
            </w:r>
            <w:r w:rsidR="005426FC">
              <w:rPr>
                <w:rFonts w:cstheme="minorHAnsi"/>
                <w:bCs/>
                <w:color w:val="auto"/>
                <w:sz w:val="20"/>
              </w:rPr>
              <w:t xml:space="preserve"> – Dicks order almost everything in. 3 separate orders totaled $18,</w:t>
            </w:r>
            <w:r w:rsidR="00847C01">
              <w:rPr>
                <w:rFonts w:cstheme="minorHAnsi"/>
                <w:bCs/>
                <w:color w:val="auto"/>
                <w:sz w:val="20"/>
              </w:rPr>
              <w:t xml:space="preserve">749.35 Requested to have Dicks sponsorship. Marketing photo op – will schedule day/time.  </w:t>
            </w:r>
          </w:p>
        </w:tc>
      </w:tr>
      <w:tr w:rsidR="00797680" w:rsidRPr="00B823D0" w14:paraId="1783D43B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B99531C" w14:textId="018C845E" w:rsidR="00797680" w:rsidRDefault="00797680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Events</w:t>
            </w:r>
          </w:p>
        </w:tc>
        <w:tc>
          <w:tcPr>
            <w:tcW w:w="4086" w:type="pct"/>
          </w:tcPr>
          <w:p w14:paraId="17EC3281" w14:textId="0A576EE7" w:rsidR="00797680" w:rsidRDefault="00797680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Ankeny Classic </w:t>
            </w:r>
            <w:r w:rsidR="00DA5E04">
              <w:rPr>
                <w:rFonts w:cstheme="minorHAnsi"/>
                <w:bCs/>
                <w:color w:val="auto"/>
                <w:sz w:val="20"/>
              </w:rPr>
              <w:t xml:space="preserve">I </w:t>
            </w:r>
            <w:r>
              <w:rPr>
                <w:rFonts w:cstheme="minorHAnsi"/>
                <w:bCs/>
                <w:color w:val="auto"/>
                <w:sz w:val="20"/>
              </w:rPr>
              <w:t>Update</w:t>
            </w:r>
            <w:r w:rsidR="00847C01">
              <w:rPr>
                <w:rFonts w:cstheme="minorHAnsi"/>
                <w:bCs/>
                <w:color w:val="auto"/>
                <w:sz w:val="20"/>
              </w:rPr>
              <w:t xml:space="preserve"> -15 teams registered. </w:t>
            </w:r>
          </w:p>
          <w:p w14:paraId="66223CE0" w14:textId="6267D9F8" w:rsidR="00DA5E04" w:rsidRDefault="00E76BD9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You Matter </w:t>
            </w:r>
            <w:r w:rsidR="00DA5E04">
              <w:rPr>
                <w:rFonts w:cstheme="minorHAnsi"/>
                <w:bCs/>
                <w:color w:val="auto"/>
                <w:sz w:val="20"/>
              </w:rPr>
              <w:t xml:space="preserve">Ankeny Classic </w:t>
            </w:r>
            <w:r>
              <w:rPr>
                <w:rFonts w:cstheme="minorHAnsi"/>
                <w:bCs/>
                <w:color w:val="auto"/>
                <w:sz w:val="20"/>
              </w:rPr>
              <w:t>for Mental Health update</w:t>
            </w:r>
            <w:r w:rsidR="00847C01">
              <w:rPr>
                <w:rFonts w:cstheme="minorHAnsi"/>
                <w:bCs/>
                <w:color w:val="auto"/>
                <w:sz w:val="20"/>
              </w:rPr>
              <w:t xml:space="preserve"> – maximize the Sponsorship opportunity. </w:t>
            </w:r>
          </w:p>
          <w:p w14:paraId="3E557CF4" w14:textId="6278D086" w:rsidR="00847C01" w:rsidRDefault="00847C01" w:rsidP="00847C0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Benefits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is name goes on back of the medal.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Sportsmanship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Trophy will </w:t>
            </w:r>
            <w:r w:rsidR="00A12497">
              <w:rPr>
                <w:rFonts w:cstheme="minorHAnsi"/>
                <w:bCs/>
                <w:color w:val="auto"/>
                <w:sz w:val="20"/>
              </w:rPr>
              <w:t>be new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this year with the Umpires making determination of winning team. </w:t>
            </w:r>
          </w:p>
          <w:p w14:paraId="7416533A" w14:textId="541C6DDB" w:rsidR="00DA5E04" w:rsidRPr="002E72C3" w:rsidRDefault="00DA5E04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Battle in the Burbs Update</w:t>
            </w:r>
            <w:r w:rsidR="00847C01">
              <w:rPr>
                <w:rFonts w:cstheme="minorHAnsi"/>
                <w:bCs/>
                <w:color w:val="auto"/>
                <w:sz w:val="20"/>
              </w:rPr>
              <w:t xml:space="preserve"> – meeting with Greater Altoona. </w:t>
            </w:r>
          </w:p>
        </w:tc>
      </w:tr>
      <w:tr w:rsidR="00506456" w:rsidRPr="00B823D0" w14:paraId="025B65C2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F303015" w14:textId="52F0AF9F" w:rsidR="00506456" w:rsidRDefault="00506456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Marketing</w:t>
            </w:r>
          </w:p>
        </w:tc>
        <w:tc>
          <w:tcPr>
            <w:tcW w:w="4086" w:type="pct"/>
          </w:tcPr>
          <w:p w14:paraId="72ECEDBF" w14:textId="77777777" w:rsidR="00506456" w:rsidRDefault="00506456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Approval of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Hawkette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and Jaguar Sponsorships</w:t>
            </w:r>
            <w:r w:rsidR="00A12497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6B17ED5" w14:textId="74293488" w:rsidR="00A12497" w:rsidRDefault="00A12497" w:rsidP="00A12497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Crystal Vitzthum made a motion to approve $300 sponsorship for Ankeny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Hawkette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and $300 sponsorship to Ankeny Jaguars. 2</w:t>
            </w:r>
            <w:r w:rsidRPr="00A12497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Jamie Seifert. Motion approved.</w:t>
            </w:r>
          </w:p>
        </w:tc>
      </w:tr>
      <w:tr w:rsidR="00E76BD9" w:rsidRPr="00B823D0" w14:paraId="4B1DF70E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5CF96D7" w14:textId="2389E0B7" w:rsidR="00E76BD9" w:rsidRDefault="00E76BD9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Concessions</w:t>
            </w:r>
          </w:p>
        </w:tc>
        <w:tc>
          <w:tcPr>
            <w:tcW w:w="4086" w:type="pct"/>
          </w:tcPr>
          <w:p w14:paraId="67DAACA4" w14:textId="245D1321" w:rsidR="00E76BD9" w:rsidRDefault="00E76BD9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Concessions Manager Compensation Plan</w:t>
            </w:r>
            <w:r w:rsidR="00A12497">
              <w:rPr>
                <w:rFonts w:cstheme="minorHAnsi"/>
                <w:bCs/>
                <w:color w:val="auto"/>
                <w:sz w:val="20"/>
              </w:rPr>
              <w:t xml:space="preserve"> – new yearly contract for Concessions Manager. Jerrad will </w:t>
            </w:r>
            <w:proofErr w:type="gramStart"/>
            <w:r w:rsidR="00A12497">
              <w:rPr>
                <w:rFonts w:cstheme="minorHAnsi"/>
                <w:bCs/>
                <w:color w:val="auto"/>
                <w:sz w:val="20"/>
              </w:rPr>
              <w:t>look into</w:t>
            </w:r>
            <w:proofErr w:type="gramEnd"/>
            <w:r w:rsidR="00A12497">
              <w:rPr>
                <w:rFonts w:cstheme="minorHAnsi"/>
                <w:bCs/>
                <w:color w:val="auto"/>
                <w:sz w:val="20"/>
              </w:rPr>
              <w:t xml:space="preserve"> any changes that will impact organization. Jerrah Bourne made a motion to approve the Concessions Manager structure for 2025 season. 2</w:t>
            </w:r>
            <w:r w:rsidR="00A12497" w:rsidRPr="00A12497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A12497">
              <w:rPr>
                <w:rFonts w:cstheme="minorHAnsi"/>
                <w:bCs/>
                <w:color w:val="auto"/>
                <w:sz w:val="20"/>
              </w:rPr>
              <w:t xml:space="preserve"> by Mitch </w:t>
            </w:r>
            <w:proofErr w:type="spellStart"/>
            <w:r w:rsidR="00A12497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A12497">
              <w:rPr>
                <w:rFonts w:cstheme="minorHAnsi"/>
                <w:bCs/>
                <w:color w:val="auto"/>
                <w:sz w:val="20"/>
              </w:rPr>
              <w:t xml:space="preserve">. Motion approved.  </w:t>
            </w:r>
          </w:p>
        </w:tc>
      </w:tr>
      <w:tr w:rsidR="00211D08" w:rsidRPr="00B823D0" w14:paraId="25973039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482D55F" w14:textId="2419C6FA" w:rsidR="00211D08" w:rsidRDefault="00211D08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0DCEDA7D" w14:textId="20407EFE" w:rsidR="00211D08" w:rsidRDefault="00ED1FD3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Presentation and Approval of Spring Fundraiser</w:t>
            </w:r>
            <w:r w:rsidR="00A12497">
              <w:rPr>
                <w:rFonts w:cstheme="minorHAnsi"/>
                <w:bCs/>
                <w:color w:val="auto"/>
                <w:sz w:val="20"/>
              </w:rPr>
              <w:t xml:space="preserve"> – new platform to help with Fundraising. On demand merchandise prizes are included as players hit goals. All done with app to help be cashless.  Casey’s card cost for each is $10 prior to selling. </w:t>
            </w:r>
            <w:r w:rsidR="008D7236">
              <w:rPr>
                <w:rFonts w:cstheme="minorHAnsi"/>
                <w:bCs/>
                <w:color w:val="auto"/>
                <w:sz w:val="20"/>
              </w:rPr>
              <w:t>Fees to pay back to Snap Raise is 13%</w:t>
            </w:r>
            <w:r w:rsidR="009B6EEE">
              <w:rPr>
                <w:rFonts w:cstheme="minorHAnsi"/>
                <w:bCs/>
                <w:color w:val="auto"/>
                <w:sz w:val="20"/>
              </w:rPr>
              <w:t xml:space="preserve">, will look into </w:t>
            </w:r>
            <w:r w:rsidR="00F172CB">
              <w:rPr>
                <w:rFonts w:cstheme="minorHAnsi"/>
                <w:bCs/>
                <w:color w:val="auto"/>
                <w:sz w:val="20"/>
              </w:rPr>
              <w:t>negotiating</w:t>
            </w:r>
            <w:r w:rsidR="009B6EEE">
              <w:rPr>
                <w:rFonts w:cstheme="minorHAnsi"/>
                <w:bCs/>
                <w:color w:val="auto"/>
                <w:sz w:val="20"/>
              </w:rPr>
              <w:t xml:space="preserve"> lower rate</w:t>
            </w:r>
            <w:r w:rsidR="008D7236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proofErr w:type="gramStart"/>
            <w:r w:rsidR="008D7236">
              <w:rPr>
                <w:rFonts w:cstheme="minorHAnsi"/>
                <w:bCs/>
                <w:color w:val="auto"/>
                <w:sz w:val="20"/>
              </w:rPr>
              <w:t>Representative</w:t>
            </w:r>
            <w:proofErr w:type="gramEnd"/>
            <w:r w:rsidR="008D7236">
              <w:rPr>
                <w:rFonts w:cstheme="minorHAnsi"/>
                <w:bCs/>
                <w:color w:val="auto"/>
                <w:sz w:val="20"/>
              </w:rPr>
              <w:t xml:space="preserve"> will come to show/discuss with coaches on how to work fundraiser. Use for both Rec &amp; Competitive fundraisers in the Spring and Fall. QR Codes will be used for Fundraiser cards. Team incentives will also be available. </w:t>
            </w:r>
          </w:p>
          <w:p w14:paraId="4A407361" w14:textId="21CCDF25" w:rsidR="008D7236" w:rsidRDefault="008D7236" w:rsidP="008D7236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made a motion </w:t>
            </w:r>
            <w:r w:rsidR="009B6EEE">
              <w:rPr>
                <w:rFonts w:cstheme="minorHAnsi"/>
                <w:bCs/>
                <w:color w:val="auto"/>
                <w:sz w:val="20"/>
              </w:rPr>
              <w:t>to use Snap Raise for 1 year for fundraisers for Competitive Fundraiser and fundraiser cards. 2</w:t>
            </w:r>
            <w:r w:rsidR="009B6EEE" w:rsidRPr="009B6EEE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9B6EEE">
              <w:rPr>
                <w:rFonts w:cstheme="minorHAnsi"/>
                <w:bCs/>
                <w:color w:val="auto"/>
                <w:sz w:val="20"/>
              </w:rPr>
              <w:t xml:space="preserve"> by Jerrad Bourne. Moton approved.</w:t>
            </w:r>
          </w:p>
        </w:tc>
      </w:tr>
      <w:tr w:rsidR="00797680" w:rsidRPr="00B823D0" w14:paraId="4405E134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415AE4F" w14:textId="3A3B86CC" w:rsidR="00797680" w:rsidRDefault="00797680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Member Survey</w:t>
            </w:r>
          </w:p>
        </w:tc>
        <w:tc>
          <w:tcPr>
            <w:tcW w:w="4086" w:type="pct"/>
          </w:tcPr>
          <w:p w14:paraId="6ECCDB4C" w14:textId="49E3D7F2" w:rsidR="00797680" w:rsidRDefault="00797680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Survey </w:t>
            </w:r>
            <w:r w:rsidR="00ED1FD3">
              <w:rPr>
                <w:rFonts w:cstheme="minorHAnsi"/>
                <w:bCs/>
                <w:color w:val="auto"/>
                <w:sz w:val="20"/>
              </w:rPr>
              <w:t>Review and Feedback</w:t>
            </w:r>
            <w:r w:rsidR="009B6EEE">
              <w:rPr>
                <w:rFonts w:cstheme="minorHAnsi"/>
                <w:bCs/>
                <w:color w:val="auto"/>
                <w:sz w:val="20"/>
              </w:rPr>
              <w:t xml:space="preserve"> – Lindsay send out survey questions to review. Will send out &amp; include a due date to get finalized. </w:t>
            </w:r>
          </w:p>
        </w:tc>
      </w:tr>
      <w:tr w:rsidR="00DA5E04" w:rsidRPr="00B823D0" w14:paraId="16F47B8A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8B7A5D4" w14:textId="3462F8F1" w:rsidR="00DA5E04" w:rsidRDefault="00DA5E04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Calendar Review</w:t>
            </w:r>
          </w:p>
        </w:tc>
        <w:tc>
          <w:tcPr>
            <w:tcW w:w="4086" w:type="pct"/>
          </w:tcPr>
          <w:p w14:paraId="3861B1F3" w14:textId="42BA5FC2" w:rsidR="00DA5E04" w:rsidRDefault="00DA5E04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Look ahead</w:t>
            </w:r>
            <w:r w:rsidR="009B6EEE">
              <w:rPr>
                <w:rFonts w:cstheme="minorHAnsi"/>
                <w:bCs/>
                <w:color w:val="auto"/>
                <w:sz w:val="20"/>
              </w:rPr>
              <w:t xml:space="preserve"> – Competitive Committee will get together for a meeting. </w:t>
            </w:r>
          </w:p>
        </w:tc>
      </w:tr>
      <w:tr w:rsidR="006006E5" w:rsidRPr="00B823D0" w14:paraId="2EC0367D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15A9511" w14:textId="77777777" w:rsidR="006006E5" w:rsidRDefault="006006E5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Meeting Adjourned</w:t>
            </w:r>
          </w:p>
          <w:p w14:paraId="124053CE" w14:textId="19803455" w:rsidR="006006E5" w:rsidRDefault="009B6EEE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7:50pm</w:t>
            </w:r>
          </w:p>
        </w:tc>
        <w:tc>
          <w:tcPr>
            <w:tcW w:w="4086" w:type="pct"/>
          </w:tcPr>
          <w:p w14:paraId="48DBAE72" w14:textId="32A8935D" w:rsidR="006006E5" w:rsidRDefault="009B6EEE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Jerrad Bourne made a motion to adjourn meeting. 2</w:t>
            </w:r>
            <w:r w:rsidRPr="009B6EEE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</w:t>
            </w:r>
          </w:p>
        </w:tc>
      </w:tr>
      <w:tr w:rsidR="009F311D" w:rsidRPr="00B823D0" w14:paraId="61DFC880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B2253DE" w14:textId="024330E1" w:rsidR="009F311D" w:rsidRDefault="009F311D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Additional Motion</w:t>
            </w:r>
          </w:p>
        </w:tc>
        <w:tc>
          <w:tcPr>
            <w:tcW w:w="4086" w:type="pct"/>
          </w:tcPr>
          <w:p w14:paraId="0EF82CEA" w14:textId="30E6E569" w:rsidR="009F311D" w:rsidRPr="009F311D" w:rsidRDefault="009F311D" w:rsidP="009F31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Justin Bogers made a motion</w:t>
            </w:r>
            <w:r w:rsidRPr="009F311D">
              <w:rPr>
                <w:rFonts w:cstheme="minorHAnsi"/>
                <w:bCs/>
                <w:color w:val="auto"/>
                <w:sz w:val="20"/>
              </w:rPr>
              <w:t xml:space="preserve"> to approve th</w:t>
            </w:r>
            <w:r>
              <w:rPr>
                <w:rFonts w:cstheme="minorHAnsi"/>
                <w:bCs/>
                <w:color w:val="auto"/>
                <w:sz w:val="20"/>
              </w:rPr>
              <w:t>e final</w:t>
            </w:r>
            <w:r w:rsidRPr="009F311D">
              <w:rPr>
                <w:rFonts w:cstheme="minorHAnsi"/>
                <w:bCs/>
                <w:color w:val="auto"/>
                <w:sz w:val="20"/>
              </w:rPr>
              <w:t xml:space="preserve"> contract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from the City of Ankeny with </w:t>
            </w:r>
            <w:r w:rsidRPr="009F311D">
              <w:rPr>
                <w:rFonts w:cstheme="minorHAnsi"/>
                <w:bCs/>
                <w:color w:val="auto"/>
                <w:sz w:val="20"/>
              </w:rPr>
              <w:t>added language that AGSA will operate and coordinate the recreation program for the next 5 years</w:t>
            </w:r>
            <w:r>
              <w:rPr>
                <w:rFonts w:cstheme="minorHAnsi"/>
                <w:bCs/>
                <w:color w:val="auto"/>
                <w:sz w:val="20"/>
              </w:rPr>
              <w:t>. 2</w:t>
            </w:r>
            <w:r w:rsidRPr="009F311D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James Crosby. Motion approved via email on 2/18/2025.</w:t>
            </w:r>
          </w:p>
        </w:tc>
      </w:tr>
    </w:tbl>
    <w:p w14:paraId="207B7497" w14:textId="15B83A2F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6D209E28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E76BD9">
        <w:rPr>
          <w:rFonts w:cstheme="minorHAnsi"/>
          <w:b/>
          <w:color w:val="auto"/>
          <w:sz w:val="20"/>
        </w:rPr>
        <w:t>March</w:t>
      </w:r>
      <w:r w:rsidR="002E72C3">
        <w:rPr>
          <w:rFonts w:cstheme="minorHAnsi"/>
          <w:b/>
          <w:color w:val="auto"/>
          <w:sz w:val="20"/>
        </w:rPr>
        <w:t xml:space="preserve"> </w:t>
      </w:r>
      <w:r w:rsidR="00497437">
        <w:rPr>
          <w:rFonts w:cstheme="minorHAnsi"/>
          <w:b/>
          <w:color w:val="auto"/>
          <w:sz w:val="20"/>
        </w:rPr>
        <w:t>3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6C27" w14:textId="77777777" w:rsidR="007544E1" w:rsidRDefault="007544E1" w:rsidP="00086558">
      <w:pPr>
        <w:spacing w:before="0" w:after="0" w:line="240" w:lineRule="auto"/>
      </w:pPr>
      <w:r>
        <w:separator/>
      </w:r>
    </w:p>
  </w:endnote>
  <w:endnote w:type="continuationSeparator" w:id="0">
    <w:p w14:paraId="57D59BA4" w14:textId="77777777" w:rsidR="007544E1" w:rsidRDefault="007544E1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C72BC8" w:rsidRDefault="00C72BC8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C72BC8" w:rsidRDefault="00C7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AD29" w14:textId="77777777" w:rsidR="007544E1" w:rsidRDefault="007544E1" w:rsidP="00086558">
      <w:pPr>
        <w:spacing w:before="0" w:after="0" w:line="240" w:lineRule="auto"/>
      </w:pPr>
      <w:r>
        <w:separator/>
      </w:r>
    </w:p>
  </w:footnote>
  <w:footnote w:type="continuationSeparator" w:id="0">
    <w:p w14:paraId="22C9B149" w14:textId="77777777" w:rsidR="007544E1" w:rsidRDefault="007544E1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977A8"/>
    <w:multiLevelType w:val="hybridMultilevel"/>
    <w:tmpl w:val="800C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236D3"/>
    <w:multiLevelType w:val="hybridMultilevel"/>
    <w:tmpl w:val="EB34E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81AD3"/>
    <w:multiLevelType w:val="hybridMultilevel"/>
    <w:tmpl w:val="7574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82E62"/>
    <w:multiLevelType w:val="hybridMultilevel"/>
    <w:tmpl w:val="23E0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488728">
    <w:abstractNumId w:val="5"/>
  </w:num>
  <w:num w:numId="2" w16cid:durableId="24521193">
    <w:abstractNumId w:val="1"/>
  </w:num>
  <w:num w:numId="3" w16cid:durableId="1291864203">
    <w:abstractNumId w:val="3"/>
  </w:num>
  <w:num w:numId="4" w16cid:durableId="1940865474">
    <w:abstractNumId w:val="0"/>
  </w:num>
  <w:num w:numId="5" w16cid:durableId="1024404122">
    <w:abstractNumId w:val="6"/>
  </w:num>
  <w:num w:numId="6" w16cid:durableId="519126720">
    <w:abstractNumId w:val="8"/>
  </w:num>
  <w:num w:numId="7" w16cid:durableId="1941986591">
    <w:abstractNumId w:val="7"/>
  </w:num>
  <w:num w:numId="8" w16cid:durableId="455877488">
    <w:abstractNumId w:val="2"/>
  </w:num>
  <w:num w:numId="9" w16cid:durableId="88521938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477"/>
    <w:rsid w:val="00044B07"/>
    <w:rsid w:val="000523DA"/>
    <w:rsid w:val="000535AD"/>
    <w:rsid w:val="0005607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3237"/>
    <w:rsid w:val="000A77F3"/>
    <w:rsid w:val="000B25B1"/>
    <w:rsid w:val="000B525D"/>
    <w:rsid w:val="000C0135"/>
    <w:rsid w:val="000C43A7"/>
    <w:rsid w:val="000C70D2"/>
    <w:rsid w:val="000C7229"/>
    <w:rsid w:val="000D0B97"/>
    <w:rsid w:val="000D629E"/>
    <w:rsid w:val="000D6F91"/>
    <w:rsid w:val="000E060D"/>
    <w:rsid w:val="000F0B89"/>
    <w:rsid w:val="000F767C"/>
    <w:rsid w:val="00102DDA"/>
    <w:rsid w:val="00104605"/>
    <w:rsid w:val="00110C5F"/>
    <w:rsid w:val="0011212F"/>
    <w:rsid w:val="0012037E"/>
    <w:rsid w:val="00120E46"/>
    <w:rsid w:val="00124FEA"/>
    <w:rsid w:val="0013101A"/>
    <w:rsid w:val="00132784"/>
    <w:rsid w:val="00134771"/>
    <w:rsid w:val="00134A52"/>
    <w:rsid w:val="00135656"/>
    <w:rsid w:val="00135B43"/>
    <w:rsid w:val="001434A5"/>
    <w:rsid w:val="00144F71"/>
    <w:rsid w:val="00145403"/>
    <w:rsid w:val="00147DD2"/>
    <w:rsid w:val="00151257"/>
    <w:rsid w:val="0015265E"/>
    <w:rsid w:val="00152C5A"/>
    <w:rsid w:val="00153934"/>
    <w:rsid w:val="00162384"/>
    <w:rsid w:val="00163A9A"/>
    <w:rsid w:val="001668AF"/>
    <w:rsid w:val="00166F5A"/>
    <w:rsid w:val="00170B1D"/>
    <w:rsid w:val="00170E38"/>
    <w:rsid w:val="00171FE5"/>
    <w:rsid w:val="001757EC"/>
    <w:rsid w:val="00182543"/>
    <w:rsid w:val="001829D0"/>
    <w:rsid w:val="0018599F"/>
    <w:rsid w:val="0018705C"/>
    <w:rsid w:val="0019145B"/>
    <w:rsid w:val="00193140"/>
    <w:rsid w:val="001A6E97"/>
    <w:rsid w:val="001B3195"/>
    <w:rsid w:val="001B5C05"/>
    <w:rsid w:val="001B674A"/>
    <w:rsid w:val="001B6996"/>
    <w:rsid w:val="001B6A1D"/>
    <w:rsid w:val="001C113D"/>
    <w:rsid w:val="001C253D"/>
    <w:rsid w:val="001C407A"/>
    <w:rsid w:val="001D1C06"/>
    <w:rsid w:val="001E1171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1D08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97740"/>
    <w:rsid w:val="002A30EF"/>
    <w:rsid w:val="002A333D"/>
    <w:rsid w:val="002A3D5F"/>
    <w:rsid w:val="002B0058"/>
    <w:rsid w:val="002B53A3"/>
    <w:rsid w:val="002B54A3"/>
    <w:rsid w:val="002B7922"/>
    <w:rsid w:val="002C17E7"/>
    <w:rsid w:val="002C5572"/>
    <w:rsid w:val="002C5AA4"/>
    <w:rsid w:val="002C5EF0"/>
    <w:rsid w:val="002C70FE"/>
    <w:rsid w:val="002E18A7"/>
    <w:rsid w:val="002E4F36"/>
    <w:rsid w:val="002E72C3"/>
    <w:rsid w:val="002F1998"/>
    <w:rsid w:val="002F3C9B"/>
    <w:rsid w:val="00304C58"/>
    <w:rsid w:val="00316203"/>
    <w:rsid w:val="00320A47"/>
    <w:rsid w:val="003212A1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72A2"/>
    <w:rsid w:val="003C2552"/>
    <w:rsid w:val="003C542D"/>
    <w:rsid w:val="003C79A3"/>
    <w:rsid w:val="003D2272"/>
    <w:rsid w:val="003D5362"/>
    <w:rsid w:val="003E200C"/>
    <w:rsid w:val="003E26AC"/>
    <w:rsid w:val="003F163F"/>
    <w:rsid w:val="003F2EEE"/>
    <w:rsid w:val="00400878"/>
    <w:rsid w:val="004021F4"/>
    <w:rsid w:val="004058D1"/>
    <w:rsid w:val="00412D3B"/>
    <w:rsid w:val="00414898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97437"/>
    <w:rsid w:val="004A035A"/>
    <w:rsid w:val="004A427E"/>
    <w:rsid w:val="004A49E4"/>
    <w:rsid w:val="004A4D56"/>
    <w:rsid w:val="004A6A8F"/>
    <w:rsid w:val="004B0A54"/>
    <w:rsid w:val="004B11D9"/>
    <w:rsid w:val="004B42BD"/>
    <w:rsid w:val="004B66DA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13B8"/>
    <w:rsid w:val="00503E0A"/>
    <w:rsid w:val="005044BF"/>
    <w:rsid w:val="0050517B"/>
    <w:rsid w:val="00506456"/>
    <w:rsid w:val="00507D42"/>
    <w:rsid w:val="00512879"/>
    <w:rsid w:val="005147DF"/>
    <w:rsid w:val="00514A82"/>
    <w:rsid w:val="005256E9"/>
    <w:rsid w:val="00531A0C"/>
    <w:rsid w:val="00534DEC"/>
    <w:rsid w:val="0053551C"/>
    <w:rsid w:val="00540DD7"/>
    <w:rsid w:val="005426FC"/>
    <w:rsid w:val="00544C9E"/>
    <w:rsid w:val="005526A4"/>
    <w:rsid w:val="00554C46"/>
    <w:rsid w:val="00554D32"/>
    <w:rsid w:val="00557252"/>
    <w:rsid w:val="00563602"/>
    <w:rsid w:val="00574F83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E051B"/>
    <w:rsid w:val="005E058B"/>
    <w:rsid w:val="005E3EA6"/>
    <w:rsid w:val="005E63CA"/>
    <w:rsid w:val="005E6FD2"/>
    <w:rsid w:val="005F45F2"/>
    <w:rsid w:val="005F5D88"/>
    <w:rsid w:val="005F6D70"/>
    <w:rsid w:val="006006E5"/>
    <w:rsid w:val="0060774E"/>
    <w:rsid w:val="00614E49"/>
    <w:rsid w:val="00620A55"/>
    <w:rsid w:val="006212B3"/>
    <w:rsid w:val="0063561E"/>
    <w:rsid w:val="006426E5"/>
    <w:rsid w:val="0064570D"/>
    <w:rsid w:val="00650AAA"/>
    <w:rsid w:val="00660D9A"/>
    <w:rsid w:val="00663074"/>
    <w:rsid w:val="00664900"/>
    <w:rsid w:val="00666A57"/>
    <w:rsid w:val="00667417"/>
    <w:rsid w:val="00670B95"/>
    <w:rsid w:val="00672BB8"/>
    <w:rsid w:val="00681933"/>
    <w:rsid w:val="00682B25"/>
    <w:rsid w:val="00690BFA"/>
    <w:rsid w:val="00691206"/>
    <w:rsid w:val="00692329"/>
    <w:rsid w:val="00692B99"/>
    <w:rsid w:val="006947D4"/>
    <w:rsid w:val="006A2096"/>
    <w:rsid w:val="006A2509"/>
    <w:rsid w:val="006B7430"/>
    <w:rsid w:val="006C0D8B"/>
    <w:rsid w:val="006D46F3"/>
    <w:rsid w:val="006D7CAB"/>
    <w:rsid w:val="006E0A20"/>
    <w:rsid w:val="006E1796"/>
    <w:rsid w:val="006E4F13"/>
    <w:rsid w:val="006E73EE"/>
    <w:rsid w:val="006F439F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2051"/>
    <w:rsid w:val="00743B94"/>
    <w:rsid w:val="00747EB9"/>
    <w:rsid w:val="00752E50"/>
    <w:rsid w:val="007544E1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4AB3"/>
    <w:rsid w:val="00796771"/>
    <w:rsid w:val="00796782"/>
    <w:rsid w:val="00797680"/>
    <w:rsid w:val="007A66F6"/>
    <w:rsid w:val="007B03CA"/>
    <w:rsid w:val="007B5A34"/>
    <w:rsid w:val="007B6653"/>
    <w:rsid w:val="007B72C7"/>
    <w:rsid w:val="007D13DE"/>
    <w:rsid w:val="007D2E2F"/>
    <w:rsid w:val="007D5F5C"/>
    <w:rsid w:val="007D6CD6"/>
    <w:rsid w:val="007E24DD"/>
    <w:rsid w:val="007E49A3"/>
    <w:rsid w:val="007E7059"/>
    <w:rsid w:val="007F586D"/>
    <w:rsid w:val="007F59D5"/>
    <w:rsid w:val="00801CC9"/>
    <w:rsid w:val="00801D52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49A5"/>
    <w:rsid w:val="00847C01"/>
    <w:rsid w:val="00855EF2"/>
    <w:rsid w:val="008560DD"/>
    <w:rsid w:val="00861F9B"/>
    <w:rsid w:val="00863A19"/>
    <w:rsid w:val="00875C2E"/>
    <w:rsid w:val="00880ABF"/>
    <w:rsid w:val="00880C05"/>
    <w:rsid w:val="00883454"/>
    <w:rsid w:val="00885D82"/>
    <w:rsid w:val="008A0A2E"/>
    <w:rsid w:val="008A13DD"/>
    <w:rsid w:val="008A54F2"/>
    <w:rsid w:val="008A7308"/>
    <w:rsid w:val="008B14E8"/>
    <w:rsid w:val="008B27DA"/>
    <w:rsid w:val="008B7CF7"/>
    <w:rsid w:val="008C15D8"/>
    <w:rsid w:val="008C2FCC"/>
    <w:rsid w:val="008C3E23"/>
    <w:rsid w:val="008C5FA3"/>
    <w:rsid w:val="008C64E8"/>
    <w:rsid w:val="008C6972"/>
    <w:rsid w:val="008D20D6"/>
    <w:rsid w:val="008D69E1"/>
    <w:rsid w:val="008D7236"/>
    <w:rsid w:val="008D7E01"/>
    <w:rsid w:val="008E348B"/>
    <w:rsid w:val="008F2095"/>
    <w:rsid w:val="008F4305"/>
    <w:rsid w:val="00901F73"/>
    <w:rsid w:val="0090492E"/>
    <w:rsid w:val="009110B1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0CDA"/>
    <w:rsid w:val="00993B8D"/>
    <w:rsid w:val="00994E1B"/>
    <w:rsid w:val="009A33ED"/>
    <w:rsid w:val="009A5068"/>
    <w:rsid w:val="009A5578"/>
    <w:rsid w:val="009B0B9A"/>
    <w:rsid w:val="009B2F7A"/>
    <w:rsid w:val="009B6EEE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311D"/>
    <w:rsid w:val="009F38D8"/>
    <w:rsid w:val="009F69A0"/>
    <w:rsid w:val="00A01C7A"/>
    <w:rsid w:val="00A11DAE"/>
    <w:rsid w:val="00A12497"/>
    <w:rsid w:val="00A12D55"/>
    <w:rsid w:val="00A1335A"/>
    <w:rsid w:val="00A17A2F"/>
    <w:rsid w:val="00A23622"/>
    <w:rsid w:val="00A251E3"/>
    <w:rsid w:val="00A35F0E"/>
    <w:rsid w:val="00A4142F"/>
    <w:rsid w:val="00A4250E"/>
    <w:rsid w:val="00A462F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B6501"/>
    <w:rsid w:val="00AC2396"/>
    <w:rsid w:val="00AC386D"/>
    <w:rsid w:val="00AD0C1A"/>
    <w:rsid w:val="00AD0CD4"/>
    <w:rsid w:val="00AD1E03"/>
    <w:rsid w:val="00AD457F"/>
    <w:rsid w:val="00AD53A8"/>
    <w:rsid w:val="00AD7125"/>
    <w:rsid w:val="00AD7424"/>
    <w:rsid w:val="00AE0A24"/>
    <w:rsid w:val="00AE1917"/>
    <w:rsid w:val="00AE3614"/>
    <w:rsid w:val="00AE387B"/>
    <w:rsid w:val="00AE579F"/>
    <w:rsid w:val="00AE59A7"/>
    <w:rsid w:val="00AF6CCD"/>
    <w:rsid w:val="00B009E1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251F"/>
    <w:rsid w:val="00BE52D2"/>
    <w:rsid w:val="00BE57E3"/>
    <w:rsid w:val="00BE6C8F"/>
    <w:rsid w:val="00BF1B08"/>
    <w:rsid w:val="00C02802"/>
    <w:rsid w:val="00C04F05"/>
    <w:rsid w:val="00C17294"/>
    <w:rsid w:val="00C20756"/>
    <w:rsid w:val="00C23A0F"/>
    <w:rsid w:val="00C350B9"/>
    <w:rsid w:val="00C36C14"/>
    <w:rsid w:val="00C437BA"/>
    <w:rsid w:val="00C43895"/>
    <w:rsid w:val="00C46F8D"/>
    <w:rsid w:val="00C64FC5"/>
    <w:rsid w:val="00C675EF"/>
    <w:rsid w:val="00C72505"/>
    <w:rsid w:val="00C72BC8"/>
    <w:rsid w:val="00C75F90"/>
    <w:rsid w:val="00C80A5C"/>
    <w:rsid w:val="00C81831"/>
    <w:rsid w:val="00C86903"/>
    <w:rsid w:val="00C94F1B"/>
    <w:rsid w:val="00CA125F"/>
    <w:rsid w:val="00CA156E"/>
    <w:rsid w:val="00CA1B3C"/>
    <w:rsid w:val="00CA2B91"/>
    <w:rsid w:val="00CA7257"/>
    <w:rsid w:val="00CA73D2"/>
    <w:rsid w:val="00CB37B9"/>
    <w:rsid w:val="00CB588C"/>
    <w:rsid w:val="00CC199E"/>
    <w:rsid w:val="00CC262D"/>
    <w:rsid w:val="00CC2B08"/>
    <w:rsid w:val="00CD24AD"/>
    <w:rsid w:val="00CD3502"/>
    <w:rsid w:val="00CD3DBA"/>
    <w:rsid w:val="00CE1E17"/>
    <w:rsid w:val="00CE225D"/>
    <w:rsid w:val="00CE2B9C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2EEC"/>
    <w:rsid w:val="00D671B0"/>
    <w:rsid w:val="00D70128"/>
    <w:rsid w:val="00D77059"/>
    <w:rsid w:val="00D77F22"/>
    <w:rsid w:val="00D8249A"/>
    <w:rsid w:val="00D824AC"/>
    <w:rsid w:val="00D91113"/>
    <w:rsid w:val="00D956F3"/>
    <w:rsid w:val="00D95B36"/>
    <w:rsid w:val="00DA257A"/>
    <w:rsid w:val="00DA5E04"/>
    <w:rsid w:val="00DC1EE4"/>
    <w:rsid w:val="00DC5483"/>
    <w:rsid w:val="00DD50EC"/>
    <w:rsid w:val="00DD536C"/>
    <w:rsid w:val="00DD546B"/>
    <w:rsid w:val="00DD6475"/>
    <w:rsid w:val="00DE3A2D"/>
    <w:rsid w:val="00DE46FD"/>
    <w:rsid w:val="00DE6C1F"/>
    <w:rsid w:val="00DF39AA"/>
    <w:rsid w:val="00E003F5"/>
    <w:rsid w:val="00E00FD8"/>
    <w:rsid w:val="00E115DB"/>
    <w:rsid w:val="00E23D3D"/>
    <w:rsid w:val="00E2680C"/>
    <w:rsid w:val="00E268A9"/>
    <w:rsid w:val="00E26CDB"/>
    <w:rsid w:val="00E272BB"/>
    <w:rsid w:val="00E4390A"/>
    <w:rsid w:val="00E5065F"/>
    <w:rsid w:val="00E51820"/>
    <w:rsid w:val="00E5429E"/>
    <w:rsid w:val="00E5518A"/>
    <w:rsid w:val="00E70DB1"/>
    <w:rsid w:val="00E72620"/>
    <w:rsid w:val="00E75FBB"/>
    <w:rsid w:val="00E76BD9"/>
    <w:rsid w:val="00E81030"/>
    <w:rsid w:val="00E81805"/>
    <w:rsid w:val="00E829A6"/>
    <w:rsid w:val="00E96768"/>
    <w:rsid w:val="00E9696D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1FD3"/>
    <w:rsid w:val="00ED3DE2"/>
    <w:rsid w:val="00ED3FA0"/>
    <w:rsid w:val="00ED53CB"/>
    <w:rsid w:val="00EE0235"/>
    <w:rsid w:val="00EE3C62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172CB"/>
    <w:rsid w:val="00F220C8"/>
    <w:rsid w:val="00F23504"/>
    <w:rsid w:val="00F23B51"/>
    <w:rsid w:val="00F249D5"/>
    <w:rsid w:val="00F275F4"/>
    <w:rsid w:val="00F315A4"/>
    <w:rsid w:val="00F339ED"/>
    <w:rsid w:val="00F35652"/>
    <w:rsid w:val="00F36D97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0197"/>
    <w:rsid w:val="00F82D27"/>
    <w:rsid w:val="00F931D3"/>
    <w:rsid w:val="00FA4CAE"/>
    <w:rsid w:val="00FA51F5"/>
    <w:rsid w:val="00FA6E69"/>
    <w:rsid w:val="00FB617E"/>
    <w:rsid w:val="00FB7DBD"/>
    <w:rsid w:val="00FC1C62"/>
    <w:rsid w:val="00FD3B63"/>
    <w:rsid w:val="00FD551F"/>
    <w:rsid w:val="00FD73AC"/>
    <w:rsid w:val="00FE4AD7"/>
    <w:rsid w:val="00FF14D5"/>
    <w:rsid w:val="00FF45E6"/>
    <w:rsid w:val="00FF4A2D"/>
    <w:rsid w:val="00FF5D76"/>
    <w:rsid w:val="00FF6ED9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ADDC169E-FAAE-4CD4-84FE-D5AB52E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1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693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20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405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453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874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8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236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34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770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06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2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1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8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625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21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731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2</cp:revision>
  <cp:lastPrinted>2025-01-06T21:20:00Z</cp:lastPrinted>
  <dcterms:created xsi:type="dcterms:W3CDTF">2025-02-28T16:43:00Z</dcterms:created>
  <dcterms:modified xsi:type="dcterms:W3CDTF">2025-02-28T16:43:00Z</dcterms:modified>
</cp:coreProperties>
</file>